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D34" w:rsidRPr="005B6A2A" w:rsidRDefault="00F14D34">
      <w:pPr>
        <w:spacing w:line="0" w:lineRule="atLeast"/>
        <w:jc w:val="distribute"/>
        <w:rPr>
          <w:rFonts w:eastAsia="楷体_GB2312" w:hint="eastAsia"/>
          <w:color w:val="008000"/>
          <w:sz w:val="72"/>
          <w:szCs w:val="72"/>
        </w:rPr>
      </w:pPr>
      <w:r w:rsidRPr="005B6A2A">
        <w:rPr>
          <w:rFonts w:eastAsia="楷体_GB2312" w:hint="eastAsia"/>
          <w:color w:val="008000"/>
          <w:sz w:val="72"/>
          <w:szCs w:val="72"/>
        </w:rPr>
        <w:t>上海蔬菜</w:t>
      </w:r>
      <w:r w:rsidR="00C91C65" w:rsidRPr="005B6A2A">
        <w:rPr>
          <w:rFonts w:eastAsia="楷体_GB2312" w:hint="eastAsia"/>
          <w:color w:val="008000"/>
          <w:sz w:val="72"/>
          <w:szCs w:val="72"/>
        </w:rPr>
        <w:t>食用菌</w:t>
      </w:r>
      <w:r w:rsidRPr="005B6A2A">
        <w:rPr>
          <w:rFonts w:eastAsia="楷体_GB2312" w:hint="eastAsia"/>
          <w:color w:val="008000"/>
          <w:sz w:val="72"/>
          <w:szCs w:val="72"/>
        </w:rPr>
        <w:t>行业协会</w:t>
      </w:r>
      <w:r w:rsidR="005B6A2A" w:rsidRPr="005B6A2A">
        <w:rPr>
          <w:rFonts w:eastAsia="楷体_GB2312" w:hint="eastAsia"/>
          <w:color w:val="008000"/>
          <w:sz w:val="72"/>
          <w:szCs w:val="72"/>
        </w:rPr>
        <w:t>简讯</w:t>
      </w:r>
      <w:r w:rsidRPr="005B6A2A">
        <w:rPr>
          <w:rFonts w:eastAsia="楷体_GB2312"/>
          <w:color w:val="008000"/>
          <w:sz w:val="72"/>
          <w:szCs w:val="72"/>
        </w:rPr>
        <w:t xml:space="preserve">  </w:t>
      </w:r>
    </w:p>
    <w:p w:rsidR="00F14D34" w:rsidRDefault="00CE72F6">
      <w:pPr>
        <w:jc w:val="center"/>
        <w:rPr>
          <w:rFonts w:hint="eastAsia"/>
          <w:color w:val="008000"/>
          <w:sz w:val="44"/>
        </w:rPr>
      </w:pPr>
      <w:r>
        <w:rPr>
          <w:rFonts w:hint="eastAsia"/>
          <w:noProof/>
          <w:color w:val="008000"/>
          <w:sz w:val="44"/>
        </w:rPr>
        <w:drawing>
          <wp:inline distT="0" distB="0" distL="0" distR="0">
            <wp:extent cx="894080" cy="692150"/>
            <wp:effectExtent l="19050" t="0" r="1270" b="0"/>
            <wp:docPr id="10" name="图片 10" descr="申城蔬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申城蔬菜"/>
                    <pic:cNvPicPr>
                      <a:picLocks noChangeAspect="1" noChangeArrowheads="1"/>
                    </pic:cNvPicPr>
                  </pic:nvPicPr>
                  <pic:blipFill>
                    <a:blip r:embed="rId7"/>
                    <a:srcRect/>
                    <a:stretch>
                      <a:fillRect/>
                    </a:stretch>
                  </pic:blipFill>
                  <pic:spPr bwMode="auto">
                    <a:xfrm>
                      <a:off x="0" y="0"/>
                      <a:ext cx="894080" cy="692150"/>
                    </a:xfrm>
                    <a:prstGeom prst="rect">
                      <a:avLst/>
                    </a:prstGeom>
                    <a:noFill/>
                    <a:ln w="9525">
                      <a:noFill/>
                      <a:miter lim="800000"/>
                      <a:headEnd/>
                      <a:tailEnd/>
                    </a:ln>
                  </pic:spPr>
                </pic:pic>
              </a:graphicData>
            </a:graphic>
          </wp:inline>
        </w:drawing>
      </w:r>
      <w:r w:rsidR="00F14D34">
        <w:rPr>
          <w:rFonts w:hint="eastAsia"/>
          <w:color w:val="008000"/>
          <w:sz w:val="44"/>
        </w:rPr>
        <w:t xml:space="preserve">     </w:t>
      </w:r>
    </w:p>
    <w:p w:rsidR="00F14D34" w:rsidRDefault="00524C9B">
      <w:pPr>
        <w:spacing w:line="300" w:lineRule="exact"/>
        <w:jc w:val="center"/>
        <w:rPr>
          <w:rFonts w:hint="eastAsia"/>
          <w:color w:val="008000"/>
          <w:sz w:val="28"/>
        </w:rPr>
      </w:pPr>
      <w:r>
        <w:rPr>
          <w:rFonts w:hint="eastAsia"/>
          <w:color w:val="008000"/>
          <w:sz w:val="28"/>
        </w:rPr>
        <w:t>2014</w:t>
      </w:r>
      <w:r w:rsidR="003F66C9">
        <w:rPr>
          <w:rFonts w:hint="eastAsia"/>
          <w:color w:val="008000"/>
          <w:sz w:val="28"/>
        </w:rPr>
        <w:t>年</w:t>
      </w:r>
      <w:r w:rsidR="008C289D">
        <w:rPr>
          <w:rFonts w:hint="eastAsia"/>
          <w:color w:val="008000"/>
          <w:sz w:val="28"/>
        </w:rPr>
        <w:t>4</w:t>
      </w:r>
      <w:r w:rsidR="00F14D34">
        <w:rPr>
          <w:rFonts w:hint="eastAsia"/>
          <w:color w:val="008000"/>
          <w:sz w:val="28"/>
        </w:rPr>
        <w:t>期</w:t>
      </w:r>
      <w:r w:rsidR="00F14D34">
        <w:rPr>
          <w:rFonts w:hint="eastAsia"/>
          <w:color w:val="008000"/>
          <w:sz w:val="28"/>
        </w:rPr>
        <w:t xml:space="preserve">  </w:t>
      </w:r>
      <w:r w:rsidR="00F14D34">
        <w:rPr>
          <w:rFonts w:hint="eastAsia"/>
          <w:color w:val="008000"/>
          <w:sz w:val="28"/>
        </w:rPr>
        <w:t>（总第</w:t>
      </w:r>
      <w:r w:rsidR="008C289D">
        <w:rPr>
          <w:rFonts w:hint="eastAsia"/>
          <w:color w:val="008000"/>
          <w:sz w:val="28"/>
        </w:rPr>
        <w:t>142</w:t>
      </w:r>
      <w:r w:rsidR="00F14D34">
        <w:rPr>
          <w:rFonts w:hint="eastAsia"/>
          <w:color w:val="008000"/>
          <w:sz w:val="28"/>
        </w:rPr>
        <w:t>期</w:t>
      </w:r>
      <w:r w:rsidR="00F14D34">
        <w:rPr>
          <w:rFonts w:hint="eastAsia"/>
          <w:color w:val="008000"/>
          <w:sz w:val="28"/>
        </w:rPr>
        <w:t xml:space="preserve"> </w:t>
      </w:r>
      <w:r w:rsidR="00F14D34">
        <w:rPr>
          <w:rFonts w:hint="eastAsia"/>
          <w:color w:val="008000"/>
          <w:sz w:val="28"/>
        </w:rPr>
        <w:t>）</w:t>
      </w:r>
      <w:r w:rsidR="00156A0C">
        <w:rPr>
          <w:rFonts w:hint="eastAsia"/>
          <w:color w:val="008000"/>
          <w:sz w:val="28"/>
        </w:rPr>
        <w:t xml:space="preserve">    </w:t>
      </w:r>
      <w:r w:rsidR="001E6273">
        <w:rPr>
          <w:rFonts w:hint="eastAsia"/>
          <w:color w:val="008000"/>
          <w:sz w:val="28"/>
        </w:rPr>
        <w:t xml:space="preserve"> </w:t>
      </w:r>
      <w:r w:rsidR="00AA73F6">
        <w:rPr>
          <w:rFonts w:hint="eastAsia"/>
          <w:color w:val="008000"/>
          <w:sz w:val="28"/>
        </w:rPr>
        <w:t xml:space="preserve">   </w:t>
      </w:r>
      <w:r w:rsidR="00F76C29">
        <w:rPr>
          <w:rFonts w:hint="eastAsia"/>
          <w:color w:val="008000"/>
          <w:sz w:val="28"/>
        </w:rPr>
        <w:t xml:space="preserve">  </w:t>
      </w:r>
      <w:r w:rsidR="00156A0C">
        <w:rPr>
          <w:rFonts w:hint="eastAsia"/>
          <w:color w:val="008000"/>
          <w:sz w:val="28"/>
        </w:rPr>
        <w:t xml:space="preserve">    </w:t>
      </w:r>
      <w:r>
        <w:rPr>
          <w:rFonts w:hint="eastAsia"/>
          <w:color w:val="008000"/>
          <w:sz w:val="28"/>
        </w:rPr>
        <w:t>2014</w:t>
      </w:r>
      <w:r w:rsidR="00F14D34">
        <w:rPr>
          <w:rFonts w:hint="eastAsia"/>
          <w:color w:val="008000"/>
          <w:sz w:val="28"/>
        </w:rPr>
        <w:t>年</w:t>
      </w:r>
      <w:r w:rsidR="008C289D">
        <w:rPr>
          <w:rFonts w:hint="eastAsia"/>
          <w:color w:val="008000"/>
          <w:sz w:val="28"/>
        </w:rPr>
        <w:t>4</w:t>
      </w:r>
      <w:r w:rsidR="00F14D34">
        <w:rPr>
          <w:rFonts w:hint="eastAsia"/>
          <w:color w:val="008000"/>
          <w:sz w:val="28"/>
        </w:rPr>
        <w:t>月</w:t>
      </w:r>
      <w:r w:rsidR="00395488">
        <w:rPr>
          <w:rFonts w:hint="eastAsia"/>
          <w:color w:val="008000"/>
          <w:sz w:val="28"/>
        </w:rPr>
        <w:t>18</w:t>
      </w:r>
      <w:r w:rsidR="00F14D34">
        <w:rPr>
          <w:rFonts w:hint="eastAsia"/>
          <w:color w:val="008000"/>
          <w:sz w:val="28"/>
        </w:rPr>
        <w:t>日</w:t>
      </w:r>
      <w:r w:rsidR="00F14D34">
        <w:rPr>
          <w:rFonts w:hint="eastAsia"/>
          <w:color w:val="008000"/>
          <w:sz w:val="28"/>
        </w:rPr>
        <w:t xml:space="preserve">  </w:t>
      </w:r>
      <w:r w:rsidR="00395488">
        <w:rPr>
          <w:rFonts w:hint="eastAsia"/>
          <w:color w:val="008000"/>
          <w:sz w:val="28"/>
        </w:rPr>
        <w:t>星期五</w:t>
      </w:r>
    </w:p>
    <w:p w:rsidR="00F14D34" w:rsidRDefault="00F14D34">
      <w:pPr>
        <w:rPr>
          <w:rFonts w:hint="eastAsia"/>
          <w:color w:val="008000"/>
          <w:sz w:val="28"/>
          <w:u w:val="single"/>
        </w:rPr>
      </w:pPr>
      <w:r>
        <w:rPr>
          <w:rFonts w:hint="eastAsia"/>
          <w:color w:val="008000"/>
          <w:sz w:val="28"/>
          <w:u w:val="single"/>
        </w:rPr>
        <w:t xml:space="preserve">                                                                </w:t>
      </w:r>
    </w:p>
    <w:p w:rsidR="008C289D" w:rsidRDefault="008C289D" w:rsidP="008C289D">
      <w:pPr>
        <w:adjustRightInd w:val="0"/>
        <w:snapToGrid w:val="0"/>
        <w:spacing w:line="360" w:lineRule="auto"/>
        <w:jc w:val="center"/>
        <w:rPr>
          <w:rFonts w:hint="eastAsia"/>
          <w:b/>
          <w:sz w:val="36"/>
          <w:szCs w:val="36"/>
        </w:rPr>
      </w:pPr>
      <w:bookmarkStart w:id="0" w:name="_GoBack"/>
      <w:bookmarkEnd w:id="0"/>
      <w:r w:rsidRPr="004F565C">
        <w:rPr>
          <w:rFonts w:hint="eastAsia"/>
          <w:b/>
          <w:sz w:val="36"/>
          <w:szCs w:val="36"/>
        </w:rPr>
        <w:t>上海蔬菜食用菌行业协会</w:t>
      </w:r>
      <w:r>
        <w:rPr>
          <w:rFonts w:hint="eastAsia"/>
          <w:b/>
          <w:sz w:val="36"/>
          <w:szCs w:val="36"/>
        </w:rPr>
        <w:t>第三届理事会第七次会议纪要</w:t>
      </w:r>
    </w:p>
    <w:p w:rsidR="00B76A45" w:rsidRDefault="00CE72F6" w:rsidP="005A3B33">
      <w:pPr>
        <w:adjustRightInd w:val="0"/>
        <w:snapToGrid w:val="0"/>
        <w:spacing w:line="360" w:lineRule="auto"/>
        <w:ind w:firstLineChars="342" w:firstLine="958"/>
        <w:jc w:val="left"/>
        <w:rPr>
          <w:rFonts w:hint="eastAsia"/>
          <w:sz w:val="28"/>
          <w:szCs w:val="28"/>
        </w:rPr>
      </w:pPr>
      <w:r>
        <w:rPr>
          <w:rFonts w:hint="eastAsia"/>
          <w:noProof/>
          <w:sz w:val="28"/>
          <w:szCs w:val="28"/>
        </w:rPr>
        <w:drawing>
          <wp:inline distT="0" distB="0" distL="0" distR="0">
            <wp:extent cx="4192905" cy="1793240"/>
            <wp:effectExtent l="19050" t="0" r="0" b="0"/>
            <wp:docPr id="1" name="图片 1" descr="20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404"/>
                    <pic:cNvPicPr>
                      <a:picLocks noChangeAspect="1" noChangeArrowheads="1"/>
                    </pic:cNvPicPr>
                  </pic:nvPicPr>
                  <pic:blipFill>
                    <a:blip r:embed="rId8"/>
                    <a:srcRect/>
                    <a:stretch>
                      <a:fillRect/>
                    </a:stretch>
                  </pic:blipFill>
                  <pic:spPr bwMode="auto">
                    <a:xfrm>
                      <a:off x="0" y="0"/>
                      <a:ext cx="4192905" cy="1793240"/>
                    </a:xfrm>
                    <a:prstGeom prst="rect">
                      <a:avLst/>
                    </a:prstGeom>
                    <a:noFill/>
                    <a:ln w="9525">
                      <a:noFill/>
                      <a:miter lim="800000"/>
                      <a:headEnd/>
                      <a:tailEnd/>
                    </a:ln>
                  </pic:spPr>
                </pic:pic>
              </a:graphicData>
            </a:graphic>
          </wp:inline>
        </w:drawing>
      </w:r>
    </w:p>
    <w:p w:rsidR="00D1413D" w:rsidRPr="00D1413D" w:rsidRDefault="00D1413D" w:rsidP="00D1413D">
      <w:pPr>
        <w:adjustRightInd w:val="0"/>
        <w:snapToGrid w:val="0"/>
        <w:spacing w:line="360" w:lineRule="auto"/>
        <w:ind w:firstLineChars="342" w:firstLine="718"/>
        <w:rPr>
          <w:rFonts w:hint="eastAsia"/>
          <w:szCs w:val="21"/>
        </w:rPr>
      </w:pPr>
      <w:r w:rsidRPr="00D1413D">
        <w:rPr>
          <w:rFonts w:hint="eastAsia"/>
          <w:szCs w:val="21"/>
        </w:rPr>
        <w:t>图正面一排从左到右：陈春明副会长、陆兰芳副会长、祁瑞芝副会长、市农委蔬菜办陈德明主任、杨勇萍会长、吴梦秋副会长、金永均副会长、沈昌贤副会长。</w:t>
      </w:r>
    </w:p>
    <w:p w:rsidR="008C289D" w:rsidRPr="00E06BDA" w:rsidRDefault="008C289D" w:rsidP="00E06BDA">
      <w:pPr>
        <w:adjustRightInd w:val="0"/>
        <w:snapToGrid w:val="0"/>
        <w:spacing w:line="360" w:lineRule="auto"/>
        <w:ind w:firstLineChars="342" w:firstLine="821"/>
        <w:rPr>
          <w:rFonts w:hint="eastAsia"/>
          <w:sz w:val="24"/>
        </w:rPr>
      </w:pPr>
      <w:smartTag w:uri="urn:schemas-microsoft-com:office:smarttags" w:element="chsdate">
        <w:smartTagPr>
          <w:attr w:name="IsROCDate" w:val="False"/>
          <w:attr w:name="IsLunarDate" w:val="False"/>
          <w:attr w:name="Day" w:val="28"/>
          <w:attr w:name="Month" w:val="3"/>
          <w:attr w:name="Year" w:val="2014"/>
        </w:smartTagPr>
        <w:r w:rsidRPr="00E06BDA">
          <w:rPr>
            <w:rFonts w:hint="eastAsia"/>
            <w:sz w:val="24"/>
          </w:rPr>
          <w:t>3</w:t>
        </w:r>
        <w:r w:rsidRPr="00E06BDA">
          <w:rPr>
            <w:rFonts w:hint="eastAsia"/>
            <w:sz w:val="24"/>
          </w:rPr>
          <w:t>月</w:t>
        </w:r>
        <w:r w:rsidRPr="00E06BDA">
          <w:rPr>
            <w:rFonts w:hint="eastAsia"/>
            <w:sz w:val="24"/>
          </w:rPr>
          <w:t>28</w:t>
        </w:r>
        <w:r w:rsidRPr="00E06BDA">
          <w:rPr>
            <w:rFonts w:hint="eastAsia"/>
            <w:sz w:val="24"/>
          </w:rPr>
          <w:t>日</w:t>
        </w:r>
      </w:smartTag>
      <w:r w:rsidRPr="00E06BDA">
        <w:rPr>
          <w:rFonts w:hint="eastAsia"/>
          <w:sz w:val="24"/>
        </w:rPr>
        <w:t>在上海凯博佳豪酒店召开了上海蔬菜食用菌行业协会第三届理事会第七次会议。我协会的各位理事</w:t>
      </w:r>
      <w:r w:rsidR="00D1413D">
        <w:rPr>
          <w:rFonts w:hint="eastAsia"/>
          <w:sz w:val="24"/>
        </w:rPr>
        <w:t>出席会议。</w:t>
      </w:r>
      <w:r w:rsidR="00D1413D" w:rsidRPr="00E06BDA">
        <w:rPr>
          <w:rFonts w:hint="eastAsia"/>
          <w:sz w:val="24"/>
        </w:rPr>
        <w:t>市农委蔬菜办陈</w:t>
      </w:r>
      <w:r w:rsidR="00D1413D">
        <w:rPr>
          <w:rFonts w:hint="eastAsia"/>
          <w:sz w:val="24"/>
        </w:rPr>
        <w:t>德明</w:t>
      </w:r>
      <w:r w:rsidR="00D1413D" w:rsidRPr="00E06BDA">
        <w:rPr>
          <w:rFonts w:hint="eastAsia"/>
          <w:sz w:val="24"/>
        </w:rPr>
        <w:t>主任</w:t>
      </w:r>
      <w:r w:rsidR="00D1413D">
        <w:rPr>
          <w:rFonts w:hint="eastAsia"/>
          <w:sz w:val="24"/>
        </w:rPr>
        <w:t>，市农委市场与经济信息处、种植业办有关领导应邀参加</w:t>
      </w:r>
      <w:r w:rsidRPr="00E06BDA">
        <w:rPr>
          <w:rFonts w:hint="eastAsia"/>
          <w:sz w:val="24"/>
        </w:rPr>
        <w:t>。</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会议由杨勇萍会长主持，吴梦秋副会长汇报准备向会员大会提交的本届《理事会工作报告（征求意见稿）》。祁瑞芝副会长汇报准备向会员大会提交的《协会章程修改说明（征求意见稿）》。沈佳治秘书长汇报准备向会员大会提交的协会第三届财务决算报告，前一阶段换届准备工作情况及第四届理事会理事候选人建议名单产生经过的说明，汇报准备向会员大会提交的第四届理事会理事选举办法，准备向第四届第一次理事会提交的会长、副会长选举办法，以及关于调整会长单位会费标准的说明。杨勇萍会长、吴梦秋副会长、祁瑞芝副会长、陆兰芳副会长、金永均副会长</w:t>
      </w:r>
      <w:r w:rsidR="006E4737">
        <w:rPr>
          <w:rFonts w:hint="eastAsia"/>
          <w:sz w:val="24"/>
        </w:rPr>
        <w:t>、陈春明副会长</w:t>
      </w:r>
      <w:r w:rsidR="00633658">
        <w:rPr>
          <w:rFonts w:hint="eastAsia"/>
          <w:sz w:val="24"/>
        </w:rPr>
        <w:t>、沈昌贤副会长</w:t>
      </w:r>
      <w:r w:rsidRPr="00E06BDA">
        <w:rPr>
          <w:rFonts w:hint="eastAsia"/>
          <w:sz w:val="24"/>
        </w:rPr>
        <w:t>等理事们踊跃进行了讨论。</w:t>
      </w:r>
    </w:p>
    <w:p w:rsidR="008C289D" w:rsidRPr="00E06BDA" w:rsidRDefault="006E4737" w:rsidP="00E06BDA">
      <w:pPr>
        <w:adjustRightInd w:val="0"/>
        <w:snapToGrid w:val="0"/>
        <w:spacing w:line="360" w:lineRule="auto"/>
        <w:ind w:firstLineChars="200" w:firstLine="480"/>
        <w:rPr>
          <w:rFonts w:hint="eastAsia"/>
          <w:sz w:val="24"/>
        </w:rPr>
      </w:pPr>
      <w:r>
        <w:rPr>
          <w:rFonts w:hint="eastAsia"/>
          <w:sz w:val="24"/>
        </w:rPr>
        <w:t>然后，</w:t>
      </w:r>
      <w:r w:rsidR="008C289D" w:rsidRPr="00E06BDA">
        <w:rPr>
          <w:rFonts w:hint="eastAsia"/>
          <w:sz w:val="24"/>
        </w:rPr>
        <w:t>理事会表决通过了</w:t>
      </w:r>
      <w:r w:rsidR="008C289D" w:rsidRPr="00E06BDA">
        <w:rPr>
          <w:rFonts w:hint="eastAsia"/>
          <w:sz w:val="24"/>
        </w:rPr>
        <w:t>10</w:t>
      </w:r>
      <w:r>
        <w:rPr>
          <w:rFonts w:hint="eastAsia"/>
          <w:sz w:val="24"/>
        </w:rPr>
        <w:t>项内容：</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1</w:t>
      </w:r>
      <w:r w:rsidRPr="00E06BDA">
        <w:rPr>
          <w:rFonts w:hint="eastAsia"/>
          <w:sz w:val="24"/>
        </w:rPr>
        <w:t>）通过提交给会员大会的协会工作报告；</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lastRenderedPageBreak/>
        <w:t>（</w:t>
      </w:r>
      <w:r w:rsidRPr="00E06BDA">
        <w:rPr>
          <w:rFonts w:hint="eastAsia"/>
          <w:sz w:val="24"/>
        </w:rPr>
        <w:t>2</w:t>
      </w:r>
      <w:r w:rsidRPr="00E06BDA">
        <w:rPr>
          <w:rFonts w:hint="eastAsia"/>
          <w:sz w:val="24"/>
        </w:rPr>
        <w:t>）通过提交给会员大会的协会章程修改说明以及协会《章程》；</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3</w:t>
      </w:r>
      <w:r w:rsidRPr="00E06BDA">
        <w:rPr>
          <w:rFonts w:hint="eastAsia"/>
          <w:sz w:val="24"/>
        </w:rPr>
        <w:t>）通过提交给会员大会的协会财务决算报告；</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4</w:t>
      </w:r>
      <w:r w:rsidRPr="00E06BDA">
        <w:rPr>
          <w:rFonts w:hint="eastAsia"/>
          <w:sz w:val="24"/>
        </w:rPr>
        <w:t>）通过第四届理事会理事候选人名单；</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5</w:t>
      </w:r>
      <w:r w:rsidRPr="00E06BDA">
        <w:rPr>
          <w:rFonts w:hint="eastAsia"/>
          <w:sz w:val="24"/>
        </w:rPr>
        <w:t>）通过第四届理事会副会长候选人名单；</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6</w:t>
      </w:r>
      <w:r w:rsidRPr="00E06BDA">
        <w:rPr>
          <w:rFonts w:hint="eastAsia"/>
          <w:sz w:val="24"/>
        </w:rPr>
        <w:t>）通过第四届理事会会长候选人名单；</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7</w:t>
      </w:r>
      <w:r w:rsidRPr="00E06BDA">
        <w:rPr>
          <w:rFonts w:hint="eastAsia"/>
          <w:sz w:val="24"/>
        </w:rPr>
        <w:t>）通过第四届理事会名誉会长候选人名单；</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8</w:t>
      </w:r>
      <w:r w:rsidRPr="00E06BDA">
        <w:rPr>
          <w:rFonts w:hint="eastAsia"/>
          <w:sz w:val="24"/>
        </w:rPr>
        <w:t>）通过提交给会员大会的第四届理事会理事选举办法；</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9</w:t>
      </w:r>
      <w:r w:rsidRPr="00E06BDA">
        <w:rPr>
          <w:rFonts w:hint="eastAsia"/>
          <w:sz w:val="24"/>
        </w:rPr>
        <w:t>）通过提交给第四届第一次理事会的会长、副会长选举办法；</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w:t>
      </w:r>
      <w:r w:rsidRPr="00E06BDA">
        <w:rPr>
          <w:rFonts w:hint="eastAsia"/>
          <w:sz w:val="24"/>
        </w:rPr>
        <w:t>10</w:t>
      </w:r>
      <w:r w:rsidRPr="00E06BDA">
        <w:rPr>
          <w:rFonts w:hint="eastAsia"/>
          <w:sz w:val="24"/>
        </w:rPr>
        <w:t>）通过调整会长单位会费标准的决定。</w:t>
      </w:r>
    </w:p>
    <w:p w:rsidR="008C289D" w:rsidRPr="00E06BDA" w:rsidRDefault="008C289D" w:rsidP="00E06BDA">
      <w:pPr>
        <w:adjustRightInd w:val="0"/>
        <w:snapToGrid w:val="0"/>
        <w:spacing w:line="360" w:lineRule="auto"/>
        <w:ind w:firstLineChars="200" w:firstLine="480"/>
        <w:rPr>
          <w:rFonts w:hint="eastAsia"/>
          <w:sz w:val="24"/>
        </w:rPr>
      </w:pPr>
      <w:r w:rsidRPr="00E06BDA">
        <w:rPr>
          <w:rFonts w:hint="eastAsia"/>
          <w:sz w:val="24"/>
        </w:rPr>
        <w:t>市农委蔬菜办陈德明主任指出：此次理事会开的很成功，充分体现了协会的凝聚力，此次理事会会议内容详实，看得出是做了充分的准备。他首先对上海蔬菜食用菌行业协会老的三届理事会的工作表示了敬意，在大家的努力下上海蔬菜食用菌行业协会从无到有，从小变大，此次理事会主要准备换届的工作，希望新的一届理事会成员能继往开来，顺应上海蔬菜食用菌行业的发展继续做好工作。同时他也提出了两点建议：</w:t>
      </w:r>
      <w:r w:rsidRPr="00E06BDA">
        <w:rPr>
          <w:rFonts w:hint="eastAsia"/>
          <w:sz w:val="24"/>
        </w:rPr>
        <w:t>1</w:t>
      </w:r>
      <w:r w:rsidRPr="00E06BDA">
        <w:rPr>
          <w:rFonts w:hint="eastAsia"/>
          <w:sz w:val="24"/>
        </w:rPr>
        <w:t>、线上要加强。蔬菜和食用菌的生产要和销售渠道做好联动。</w:t>
      </w:r>
      <w:r w:rsidRPr="00E06BDA">
        <w:rPr>
          <w:rFonts w:hint="eastAsia"/>
          <w:sz w:val="24"/>
        </w:rPr>
        <w:t>2</w:t>
      </w:r>
      <w:r w:rsidRPr="00E06BDA">
        <w:rPr>
          <w:rFonts w:hint="eastAsia"/>
          <w:sz w:val="24"/>
        </w:rPr>
        <w:t>、块上要充实，像宝山组这种协会分区建立交流小组的模式很好，希望能推广开来。</w:t>
      </w:r>
    </w:p>
    <w:p w:rsidR="00DE3FBE" w:rsidRDefault="00DE3FBE" w:rsidP="001240DF">
      <w:pPr>
        <w:spacing w:line="360" w:lineRule="auto"/>
        <w:ind w:firstLineChars="75" w:firstLine="330"/>
        <w:jc w:val="center"/>
        <w:rPr>
          <w:rFonts w:hint="eastAsia"/>
          <w:sz w:val="44"/>
          <w:szCs w:val="44"/>
        </w:rPr>
      </w:pPr>
    </w:p>
    <w:p w:rsidR="00DE3FBE" w:rsidRDefault="00DE3FBE" w:rsidP="00DE3FBE">
      <w:pPr>
        <w:jc w:val="center"/>
        <w:rPr>
          <w:rFonts w:ascii="黑体" w:eastAsia="黑体" w:hAnsi="黑体" w:hint="eastAsia"/>
          <w:b/>
          <w:sz w:val="30"/>
          <w:szCs w:val="30"/>
        </w:rPr>
      </w:pPr>
      <w:r w:rsidRPr="002A6B01">
        <w:rPr>
          <w:rFonts w:ascii="黑体" w:eastAsia="黑体" w:hAnsi="黑体" w:hint="eastAsia"/>
          <w:b/>
          <w:sz w:val="30"/>
          <w:szCs w:val="30"/>
        </w:rPr>
        <w:t>上海种植业产学研战略联盟</w:t>
      </w:r>
      <w:r>
        <w:rPr>
          <w:rFonts w:ascii="黑体" w:eastAsia="黑体" w:hAnsi="黑体" w:hint="eastAsia"/>
          <w:b/>
          <w:sz w:val="30"/>
          <w:szCs w:val="30"/>
        </w:rPr>
        <w:t>签字仪式纪要</w:t>
      </w:r>
    </w:p>
    <w:p w:rsidR="00B76A45" w:rsidRDefault="00A536CF" w:rsidP="00890EF4">
      <w:pPr>
        <w:ind w:firstLineChars="192" w:firstLine="538"/>
        <w:jc w:val="center"/>
        <w:rPr>
          <w:rFonts w:hint="eastAsia"/>
          <w:sz w:val="28"/>
          <w:szCs w:val="28"/>
        </w:rPr>
      </w:pPr>
      <w:r>
        <w:rPr>
          <w:rFonts w:hint="eastAsia"/>
          <w:noProof/>
          <w:sz w:val="28"/>
          <w:szCs w:val="28"/>
        </w:rPr>
        <w:drawing>
          <wp:inline distT="0" distB="0" distL="0" distR="0">
            <wp:extent cx="3493370" cy="1481189"/>
            <wp:effectExtent l="19050" t="0" r="0" b="0"/>
            <wp:docPr id="9" name="图片 8" descr="20140403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40318.jpg"/>
                    <pic:cNvPicPr/>
                  </pic:nvPicPr>
                  <pic:blipFill>
                    <a:blip r:embed="rId9"/>
                    <a:stretch>
                      <a:fillRect/>
                    </a:stretch>
                  </pic:blipFill>
                  <pic:spPr>
                    <a:xfrm>
                      <a:off x="0" y="0"/>
                      <a:ext cx="3495432" cy="1482063"/>
                    </a:xfrm>
                    <a:prstGeom prst="rect">
                      <a:avLst/>
                    </a:prstGeom>
                  </pic:spPr>
                </pic:pic>
              </a:graphicData>
            </a:graphic>
          </wp:inline>
        </w:drawing>
      </w:r>
    </w:p>
    <w:p w:rsidR="00576A23" w:rsidRPr="00576A23" w:rsidRDefault="00576A23" w:rsidP="00576A23">
      <w:pPr>
        <w:spacing w:line="360" w:lineRule="auto"/>
        <w:ind w:firstLineChars="192" w:firstLine="403"/>
        <w:rPr>
          <w:rFonts w:hint="eastAsia"/>
          <w:szCs w:val="21"/>
        </w:rPr>
      </w:pPr>
      <w:r w:rsidRPr="00576A23">
        <w:rPr>
          <w:rFonts w:hint="eastAsia"/>
          <w:szCs w:val="21"/>
        </w:rPr>
        <w:t>图正面一排从右到左：市农委蔬菜办主任陈德明，市农委副主任殷欧、上海蔬菜经济研究会会长衣开端，市农委农机办主任施忠。</w:t>
      </w:r>
    </w:p>
    <w:p w:rsidR="00DE3FBE" w:rsidRPr="00E06BDA" w:rsidRDefault="00DE3FBE" w:rsidP="00C37E28">
      <w:pPr>
        <w:spacing w:line="360" w:lineRule="auto"/>
        <w:ind w:firstLineChars="192" w:firstLine="461"/>
        <w:rPr>
          <w:rFonts w:hint="eastAsia"/>
          <w:sz w:val="24"/>
        </w:rPr>
      </w:pPr>
      <w:r w:rsidRPr="00E06BDA">
        <w:rPr>
          <w:rFonts w:hint="eastAsia"/>
          <w:sz w:val="24"/>
        </w:rPr>
        <w:t>2014</w:t>
      </w:r>
      <w:r w:rsidRPr="00E06BDA">
        <w:rPr>
          <w:rFonts w:hint="eastAsia"/>
          <w:sz w:val="24"/>
        </w:rPr>
        <w:t>年</w:t>
      </w:r>
      <w:r w:rsidRPr="00E06BDA">
        <w:rPr>
          <w:rFonts w:hint="eastAsia"/>
          <w:sz w:val="24"/>
        </w:rPr>
        <w:t>3</w:t>
      </w:r>
      <w:r w:rsidRPr="00E06BDA">
        <w:rPr>
          <w:rFonts w:hint="eastAsia"/>
          <w:sz w:val="24"/>
        </w:rPr>
        <w:t>月</w:t>
      </w:r>
      <w:r w:rsidRPr="00E06BDA">
        <w:rPr>
          <w:rFonts w:hint="eastAsia"/>
          <w:sz w:val="24"/>
        </w:rPr>
        <w:t>18</w:t>
      </w:r>
      <w:r w:rsidRPr="00E06BDA">
        <w:rPr>
          <w:rFonts w:hint="eastAsia"/>
          <w:sz w:val="24"/>
        </w:rPr>
        <w:t>日上午，上海种植业产学研战略联盟举行了联盟签字仪式。上海种植业产学研战略联盟是由上海蔬菜经济研究会发起，上海蔬菜食用菌行业协会，上海农业废弃物利用行业协会，上海种子行业协会，上海瓜果行业协会，五家单位共同成立的。</w:t>
      </w:r>
      <w:r w:rsidR="00576A23">
        <w:rPr>
          <w:rFonts w:hint="eastAsia"/>
          <w:sz w:val="24"/>
        </w:rPr>
        <w:t>市农委副主任殷欧出席了仪式，出席仪式的还有</w:t>
      </w:r>
      <w:r w:rsidRPr="00E06BDA">
        <w:rPr>
          <w:rFonts w:hint="eastAsia"/>
          <w:sz w:val="24"/>
        </w:rPr>
        <w:t>市农委农机办主任施忠，市农委蔬菜办主任陈</w:t>
      </w:r>
      <w:r w:rsidRPr="00E06BDA">
        <w:rPr>
          <w:rFonts w:hint="eastAsia"/>
          <w:sz w:val="24"/>
        </w:rPr>
        <w:lastRenderedPageBreak/>
        <w:t>德明</w:t>
      </w:r>
      <w:r w:rsidR="00576A23">
        <w:rPr>
          <w:rFonts w:hint="eastAsia"/>
          <w:sz w:val="24"/>
        </w:rPr>
        <w:t>。</w:t>
      </w:r>
    </w:p>
    <w:p w:rsidR="00DE3FBE" w:rsidRPr="00E06BDA" w:rsidRDefault="00DE3FBE" w:rsidP="00C37E28">
      <w:pPr>
        <w:spacing w:line="360" w:lineRule="auto"/>
        <w:ind w:firstLineChars="192" w:firstLine="461"/>
        <w:rPr>
          <w:rFonts w:hint="eastAsia"/>
          <w:sz w:val="24"/>
        </w:rPr>
      </w:pPr>
      <w:r w:rsidRPr="00E06BDA">
        <w:rPr>
          <w:rFonts w:hint="eastAsia"/>
          <w:sz w:val="24"/>
        </w:rPr>
        <w:t>活动仪式由上海蔬菜经济研究会衣开端会长主持，上海蔬菜食用菌行业协会秘书长沈佳治，上海农业废弃物利用行业协会秘书长黄德安，上海种子行业协会秘书长卞关涛，上海瓜果行业协会秘书长朱龙舟，分别作了发言。大家都表示“上海种植业产学研战略联盟”的成立将更好了更好地发挥社团组织为政府服务、为会员服务的作用，通过战略联盟的平台，达到信息互通、资源共享的互惠互利目的，充分发挥学会和协会优势，取长补短共谋发展；同时大家指出，联盟要在市农委的领导下开展活动，担负好社会责任。</w:t>
      </w:r>
    </w:p>
    <w:p w:rsidR="00DE3FBE" w:rsidRPr="00E06BDA" w:rsidRDefault="00DE3FBE" w:rsidP="00C37E28">
      <w:pPr>
        <w:spacing w:line="360" w:lineRule="auto"/>
        <w:ind w:firstLineChars="192" w:firstLine="461"/>
        <w:rPr>
          <w:rFonts w:hint="eastAsia"/>
          <w:sz w:val="24"/>
        </w:rPr>
      </w:pPr>
      <w:r w:rsidRPr="00E06BDA">
        <w:rPr>
          <w:rFonts w:hint="eastAsia"/>
          <w:sz w:val="24"/>
        </w:rPr>
        <w:t>市农委农机办主任施忠表示：农机办将为战略联盟做好服务工作，同时希望各位在座的会长、秘书长们在“农业机械化”和“秸秆综合利用”方面多多献言献策，把好的农业机械化产品提供进入农业机械产品补贴目录。</w:t>
      </w:r>
    </w:p>
    <w:p w:rsidR="00DE3FBE" w:rsidRPr="00E06BDA" w:rsidRDefault="00DE3FBE" w:rsidP="00C37E28">
      <w:pPr>
        <w:spacing w:line="360" w:lineRule="auto"/>
        <w:ind w:firstLineChars="192" w:firstLine="461"/>
        <w:rPr>
          <w:rFonts w:hint="eastAsia"/>
          <w:sz w:val="24"/>
        </w:rPr>
      </w:pPr>
      <w:r w:rsidRPr="00E06BDA">
        <w:rPr>
          <w:rFonts w:hint="eastAsia"/>
          <w:sz w:val="24"/>
        </w:rPr>
        <w:t>市农委蔬菜办主任陈德明表示：战略联盟的成立很有意义，蔬菜办将做好服务工作，支持战略联盟的发展。同时也提了三点希望：</w:t>
      </w:r>
      <w:r w:rsidRPr="00E06BDA">
        <w:rPr>
          <w:rFonts w:hint="eastAsia"/>
          <w:sz w:val="24"/>
        </w:rPr>
        <w:t>1</w:t>
      </w:r>
      <w:r w:rsidRPr="00E06BDA">
        <w:rPr>
          <w:rFonts w:hint="eastAsia"/>
          <w:sz w:val="24"/>
        </w:rPr>
        <w:t>、战略联盟工作要逐步细化，如组成一些产业联盟；</w:t>
      </w:r>
      <w:r w:rsidRPr="00E06BDA">
        <w:rPr>
          <w:rFonts w:hint="eastAsia"/>
          <w:sz w:val="24"/>
        </w:rPr>
        <w:t>2</w:t>
      </w:r>
      <w:r w:rsidRPr="00E06BDA">
        <w:rPr>
          <w:rFonts w:hint="eastAsia"/>
          <w:sz w:val="24"/>
        </w:rPr>
        <w:t>、扩大宣传，增加自身影响力；</w:t>
      </w:r>
      <w:r w:rsidRPr="00E06BDA">
        <w:rPr>
          <w:rFonts w:hint="eastAsia"/>
          <w:sz w:val="24"/>
        </w:rPr>
        <w:t>3</w:t>
      </w:r>
      <w:r w:rsidRPr="00E06BDA">
        <w:rPr>
          <w:rFonts w:hint="eastAsia"/>
          <w:sz w:val="24"/>
        </w:rPr>
        <w:t>、做好联盟内部各会员之间的协调工作。</w:t>
      </w:r>
    </w:p>
    <w:p w:rsidR="00DE3FBE" w:rsidRPr="00E06BDA" w:rsidRDefault="00DE3FBE" w:rsidP="00C37E28">
      <w:pPr>
        <w:spacing w:line="360" w:lineRule="auto"/>
        <w:ind w:firstLineChars="192" w:firstLine="461"/>
        <w:rPr>
          <w:rFonts w:hint="eastAsia"/>
          <w:sz w:val="24"/>
        </w:rPr>
      </w:pPr>
      <w:r w:rsidRPr="00E06BDA">
        <w:rPr>
          <w:rFonts w:hint="eastAsia"/>
          <w:sz w:val="24"/>
        </w:rPr>
        <w:t>市农委殷欧副主任指出：随着政府职能的转变，协会（学会）等社会团体的作用将加大，这次成立的上海种植业产学研战略联盟这种“大协作”模式是一个很好的探索，战略联盟中的各成员要发挥优势、做到互补，协会要发挥“桥”的作用，学会要发挥集思广益的作用，更好的服务政府、企业、社会。同时建议大家要做好上海种植业产学研战略联盟平台建设，做到资源共享、优势互补、信息互通、共谋发展。</w:t>
      </w:r>
    </w:p>
    <w:p w:rsidR="00F576EB" w:rsidRDefault="00F576EB" w:rsidP="00F576EB">
      <w:pPr>
        <w:tabs>
          <w:tab w:val="left" w:pos="1080"/>
        </w:tabs>
        <w:rPr>
          <w:rFonts w:ascii="宋体" w:hAnsi="宋体" w:hint="eastAsia"/>
          <w:color w:val="000000"/>
          <w:sz w:val="24"/>
        </w:rPr>
      </w:pPr>
    </w:p>
    <w:p w:rsidR="00AC64AC" w:rsidRPr="00AE5D29" w:rsidRDefault="00AC64AC" w:rsidP="00AC64AC">
      <w:pPr>
        <w:adjustRightInd w:val="0"/>
        <w:snapToGrid w:val="0"/>
        <w:spacing w:line="360" w:lineRule="auto"/>
        <w:jc w:val="center"/>
        <w:rPr>
          <w:rFonts w:hint="eastAsia"/>
          <w:b/>
          <w:sz w:val="32"/>
          <w:szCs w:val="32"/>
        </w:rPr>
      </w:pPr>
      <w:r w:rsidRPr="00AE5D29">
        <w:rPr>
          <w:rFonts w:hint="eastAsia"/>
          <w:b/>
          <w:sz w:val="32"/>
          <w:szCs w:val="32"/>
        </w:rPr>
        <w:t>第二届中国兰陵（苍山）国际蔬菜产业博览会举行</w:t>
      </w:r>
    </w:p>
    <w:p w:rsidR="00AC64AC" w:rsidRPr="00FF7632" w:rsidRDefault="00AC64AC" w:rsidP="00AC64AC">
      <w:pPr>
        <w:adjustRightInd w:val="0"/>
        <w:snapToGrid w:val="0"/>
        <w:spacing w:line="360" w:lineRule="auto"/>
        <w:jc w:val="center"/>
        <w:rPr>
          <w:rFonts w:hint="eastAsia"/>
          <w:b/>
          <w:sz w:val="24"/>
        </w:rPr>
      </w:pPr>
      <w:r w:rsidRPr="00FF7632">
        <w:rPr>
          <w:rFonts w:hint="eastAsia"/>
          <w:b/>
          <w:sz w:val="24"/>
        </w:rPr>
        <w:t>市农委蔬菜办、上海蔬菜集团、上海蔬菜食用菌行业协会参加</w:t>
      </w:r>
    </w:p>
    <w:p w:rsidR="00AC64AC" w:rsidRPr="00267C7C" w:rsidRDefault="00AC64AC" w:rsidP="00AC64AC">
      <w:pPr>
        <w:adjustRightInd w:val="0"/>
        <w:snapToGrid w:val="0"/>
        <w:spacing w:line="360" w:lineRule="auto"/>
        <w:ind w:firstLineChars="200" w:firstLine="480"/>
        <w:rPr>
          <w:rFonts w:hint="eastAsia"/>
          <w:sz w:val="24"/>
        </w:rPr>
      </w:pPr>
      <w:r>
        <w:rPr>
          <w:rFonts w:hint="eastAsia"/>
          <w:sz w:val="24"/>
        </w:rPr>
        <w:t>第二届中国兰陵（苍山）国际蔬菜产业博览会于</w:t>
      </w:r>
      <w:r>
        <w:rPr>
          <w:rFonts w:hint="eastAsia"/>
          <w:sz w:val="24"/>
        </w:rPr>
        <w:t>4</w:t>
      </w:r>
      <w:r>
        <w:rPr>
          <w:rFonts w:hint="eastAsia"/>
          <w:sz w:val="24"/>
        </w:rPr>
        <w:t>月</w:t>
      </w:r>
      <w:r>
        <w:rPr>
          <w:rFonts w:hint="eastAsia"/>
          <w:sz w:val="24"/>
        </w:rPr>
        <w:t>12</w:t>
      </w:r>
      <w:r>
        <w:rPr>
          <w:rFonts w:hint="eastAsia"/>
          <w:sz w:val="24"/>
        </w:rPr>
        <w:t>日至</w:t>
      </w:r>
      <w:r>
        <w:rPr>
          <w:rFonts w:hint="eastAsia"/>
          <w:sz w:val="24"/>
        </w:rPr>
        <w:t>5</w:t>
      </w:r>
      <w:r>
        <w:rPr>
          <w:rFonts w:hint="eastAsia"/>
          <w:sz w:val="24"/>
        </w:rPr>
        <w:t>月</w:t>
      </w:r>
      <w:r>
        <w:rPr>
          <w:rFonts w:hint="eastAsia"/>
          <w:sz w:val="24"/>
        </w:rPr>
        <w:t>12</w:t>
      </w:r>
      <w:r>
        <w:rPr>
          <w:rFonts w:hint="eastAsia"/>
          <w:sz w:val="24"/>
        </w:rPr>
        <w:t>日与山东省兰陵县（原苍山县）举行。</w:t>
      </w:r>
      <w:r>
        <w:rPr>
          <w:rFonts w:hint="eastAsia"/>
          <w:sz w:val="24"/>
        </w:rPr>
        <w:t>4</w:t>
      </w:r>
      <w:r>
        <w:rPr>
          <w:rFonts w:hint="eastAsia"/>
          <w:sz w:val="24"/>
        </w:rPr>
        <w:t>月</w:t>
      </w:r>
      <w:r>
        <w:rPr>
          <w:rFonts w:hint="eastAsia"/>
          <w:sz w:val="24"/>
        </w:rPr>
        <w:t>12</w:t>
      </w:r>
      <w:r>
        <w:rPr>
          <w:rFonts w:hint="eastAsia"/>
          <w:sz w:val="24"/>
        </w:rPr>
        <w:t>日举行了开幕式。市农委蔬菜办陈德明主任，上海蔬菜集团王永芳董事长、吴梦秋总经理（协会副会长）以及上海蔬菜食用菌行业协会沈佳治秘书长、孙占刚副秘书长率部分蔬菜营销配送企业，如弘阳、绿和、鑫博海、恒孚、红刚青扁豆、爽快、超绿、强丰、永通化工等参加了开幕式。</w:t>
      </w:r>
      <w:r w:rsidR="00CC03AF">
        <w:rPr>
          <w:rFonts w:hint="eastAsia"/>
          <w:sz w:val="24"/>
        </w:rPr>
        <w:t>我协会</w:t>
      </w:r>
      <w:r>
        <w:rPr>
          <w:rFonts w:hint="eastAsia"/>
          <w:sz w:val="24"/>
        </w:rPr>
        <w:t>副会长单位上海蔬菜集团和会员单位永通化工还布置了展位。下午，上海蔬菜集团参加了和兰陵县的蔬菜产销对接会，其余蔬菜营销配送企业参观考察了家瑞蔬菜产业园、利源蔬菜种植基地、凯华蔬菜产销专业合作社、五万亩优质大蒜种植基地等。红刚青扁豆董事长王红刚、爽快蔬菜合作社董事长季金弟</w:t>
      </w:r>
      <w:r w:rsidR="00576A23">
        <w:rPr>
          <w:rFonts w:hint="eastAsia"/>
          <w:sz w:val="24"/>
        </w:rPr>
        <w:t>还买了</w:t>
      </w:r>
      <w:r>
        <w:rPr>
          <w:rFonts w:hint="eastAsia"/>
          <w:sz w:val="24"/>
        </w:rPr>
        <w:t>部分蔬菜种苗带回上海。大家反映，兰陵之行收获颇丰。</w:t>
      </w:r>
    </w:p>
    <w:p w:rsidR="00F576EB" w:rsidRDefault="00CE72F6" w:rsidP="00F576EB">
      <w:pPr>
        <w:tabs>
          <w:tab w:val="left" w:pos="1080"/>
        </w:tabs>
        <w:rPr>
          <w:rFonts w:ascii="宋体" w:hAnsi="宋体" w:hint="eastAsia"/>
          <w:color w:val="000000"/>
          <w:sz w:val="24"/>
        </w:rPr>
      </w:pPr>
      <w:r>
        <w:rPr>
          <w:rFonts w:ascii="宋体" w:hAnsi="宋体" w:hint="eastAsia"/>
          <w:noProof/>
          <w:color w:val="000000"/>
          <w:sz w:val="24"/>
        </w:rPr>
        <w:lastRenderedPageBreak/>
        <w:drawing>
          <wp:inline distT="0" distB="0" distL="0" distR="0">
            <wp:extent cx="1308222" cy="1608820"/>
            <wp:effectExtent l="19050" t="0" r="6228" b="0"/>
            <wp:docPr id="3" name="图片 3" descr="IMG_0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167"/>
                    <pic:cNvPicPr>
                      <a:picLocks noChangeAspect="1" noChangeArrowheads="1"/>
                    </pic:cNvPicPr>
                  </pic:nvPicPr>
                  <pic:blipFill>
                    <a:blip r:embed="rId10" cstate="print"/>
                    <a:srcRect t="31902" r="66975" b="14102"/>
                    <a:stretch>
                      <a:fillRect/>
                    </a:stretch>
                  </pic:blipFill>
                  <pic:spPr bwMode="auto">
                    <a:xfrm>
                      <a:off x="0" y="0"/>
                      <a:ext cx="1308218" cy="1608815"/>
                    </a:xfrm>
                    <a:prstGeom prst="rect">
                      <a:avLst/>
                    </a:prstGeom>
                    <a:noFill/>
                    <a:ln w="9525">
                      <a:noFill/>
                      <a:miter lim="800000"/>
                      <a:headEnd/>
                      <a:tailEnd/>
                    </a:ln>
                  </pic:spPr>
                </pic:pic>
              </a:graphicData>
            </a:graphic>
          </wp:inline>
        </w:drawing>
      </w:r>
      <w:r w:rsidR="00A536CF">
        <w:rPr>
          <w:rFonts w:ascii="宋体" w:hAnsi="宋体" w:hint="eastAsia"/>
          <w:noProof/>
          <w:color w:val="000000"/>
          <w:sz w:val="24"/>
        </w:rPr>
        <w:drawing>
          <wp:inline distT="0" distB="0" distL="0" distR="0">
            <wp:extent cx="3622236" cy="1780159"/>
            <wp:effectExtent l="19050" t="0" r="0" b="0"/>
            <wp:docPr id="11" name="图片 10" descr="201404苍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4苍山.jpg"/>
                    <pic:cNvPicPr/>
                  </pic:nvPicPr>
                  <pic:blipFill>
                    <a:blip r:embed="rId11"/>
                    <a:stretch>
                      <a:fillRect/>
                    </a:stretch>
                  </pic:blipFill>
                  <pic:spPr>
                    <a:xfrm>
                      <a:off x="0" y="0"/>
                      <a:ext cx="3624631" cy="1781336"/>
                    </a:xfrm>
                    <a:prstGeom prst="rect">
                      <a:avLst/>
                    </a:prstGeom>
                  </pic:spPr>
                </pic:pic>
              </a:graphicData>
            </a:graphic>
          </wp:inline>
        </w:drawing>
      </w:r>
    </w:p>
    <w:p w:rsidR="00F62C49" w:rsidRPr="00AC64AC" w:rsidRDefault="00F62C49" w:rsidP="00F576EB">
      <w:pPr>
        <w:tabs>
          <w:tab w:val="left" w:pos="1080"/>
        </w:tabs>
        <w:rPr>
          <w:rFonts w:ascii="宋体" w:hAnsi="宋体" w:hint="eastAsia"/>
          <w:color w:val="000000"/>
          <w:szCs w:val="21"/>
        </w:rPr>
      </w:pPr>
      <w:r>
        <w:rPr>
          <w:rFonts w:ascii="宋体" w:hAnsi="宋体" w:hint="eastAsia"/>
          <w:color w:val="000000"/>
          <w:sz w:val="24"/>
        </w:rPr>
        <w:t xml:space="preserve"> </w:t>
      </w:r>
      <w:r w:rsidRPr="00AC64AC">
        <w:rPr>
          <w:rFonts w:ascii="宋体" w:hAnsi="宋体" w:hint="eastAsia"/>
          <w:color w:val="000000"/>
          <w:szCs w:val="21"/>
        </w:rPr>
        <w:t>图左：上海市农委菜办陈德明主任在主席台，图右：</w:t>
      </w:r>
      <w:r w:rsidR="00576A23">
        <w:rPr>
          <w:rFonts w:ascii="宋体" w:hAnsi="宋体" w:hint="eastAsia"/>
          <w:color w:val="000000"/>
          <w:szCs w:val="21"/>
        </w:rPr>
        <w:t>上海蔬菜集团总经理</w:t>
      </w:r>
      <w:r w:rsidRPr="00AC64AC">
        <w:rPr>
          <w:rFonts w:ascii="宋体" w:hAnsi="宋体" w:hint="eastAsia"/>
          <w:color w:val="000000"/>
          <w:szCs w:val="21"/>
        </w:rPr>
        <w:t>我协会吴梦秋副会长</w:t>
      </w:r>
      <w:r w:rsidR="00AC64AC" w:rsidRPr="00AC64AC">
        <w:rPr>
          <w:rFonts w:ascii="宋体" w:hAnsi="宋体" w:hint="eastAsia"/>
          <w:color w:val="000000"/>
          <w:szCs w:val="21"/>
        </w:rPr>
        <w:t>授予</w:t>
      </w:r>
      <w:r w:rsidR="00AC64AC" w:rsidRPr="00AC64AC">
        <w:rPr>
          <w:rFonts w:hint="eastAsia"/>
          <w:szCs w:val="21"/>
        </w:rPr>
        <w:t>山东省兰陵县（原苍山县）优质蔬菜基地铜牌。</w:t>
      </w:r>
    </w:p>
    <w:p w:rsidR="00F576EB" w:rsidRDefault="00DC6FD3" w:rsidP="005752FF">
      <w:pPr>
        <w:ind w:firstLineChars="192" w:firstLine="461"/>
        <w:jc w:val="center"/>
        <w:rPr>
          <w:rFonts w:ascii="宋体" w:hAnsi="宋体" w:hint="eastAsia"/>
          <w:color w:val="000000"/>
          <w:sz w:val="24"/>
        </w:rPr>
      </w:pPr>
      <w:r>
        <w:rPr>
          <w:rFonts w:ascii="宋体" w:hAnsi="宋体" w:hint="eastAsia"/>
          <w:noProof/>
          <w:color w:val="000000"/>
          <w:sz w:val="24"/>
        </w:rPr>
        <w:drawing>
          <wp:inline distT="0" distB="0" distL="0" distR="0">
            <wp:extent cx="2933009" cy="1459610"/>
            <wp:effectExtent l="19050" t="0" r="691" b="0"/>
            <wp:docPr id="12" name="图片 11" descr="201404苍山基地考察.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4苍山基地考察.jpg"/>
                    <pic:cNvPicPr/>
                  </pic:nvPicPr>
                  <pic:blipFill>
                    <a:blip r:embed="rId12"/>
                    <a:stretch>
                      <a:fillRect/>
                    </a:stretch>
                  </pic:blipFill>
                  <pic:spPr>
                    <a:xfrm>
                      <a:off x="0" y="0"/>
                      <a:ext cx="2936136" cy="1461166"/>
                    </a:xfrm>
                    <a:prstGeom prst="rect">
                      <a:avLst/>
                    </a:prstGeom>
                  </pic:spPr>
                </pic:pic>
              </a:graphicData>
            </a:graphic>
          </wp:inline>
        </w:drawing>
      </w:r>
    </w:p>
    <w:p w:rsidR="00AC64AC" w:rsidRPr="004A75E9" w:rsidRDefault="004A75E9" w:rsidP="004A75E9">
      <w:pPr>
        <w:ind w:firstLineChars="192" w:firstLine="403"/>
        <w:rPr>
          <w:szCs w:val="21"/>
        </w:rPr>
      </w:pPr>
      <w:r w:rsidRPr="004A75E9">
        <w:rPr>
          <w:rFonts w:hint="eastAsia"/>
          <w:szCs w:val="21"/>
        </w:rPr>
        <w:t>图为我部分协会会员在兰陵县蔬菜基地考察，从左到右为爽快季金弟，红刚青扁豆王红刚，恒孚孙巍，超绿胡春礼。</w:t>
      </w:r>
    </w:p>
    <w:p w:rsidR="00DE3FBE" w:rsidRPr="00DE3FBE" w:rsidRDefault="006830CE" w:rsidP="001240DF">
      <w:pPr>
        <w:spacing w:line="360" w:lineRule="auto"/>
        <w:ind w:firstLineChars="75" w:firstLine="330"/>
        <w:jc w:val="center"/>
        <w:rPr>
          <w:rFonts w:hint="eastAsia"/>
          <w:sz w:val="44"/>
          <w:szCs w:val="44"/>
        </w:rPr>
      </w:pPr>
      <w:r>
        <w:rPr>
          <w:rFonts w:hint="eastAsia"/>
          <w:sz w:val="44"/>
          <w:szCs w:val="44"/>
        </w:rPr>
        <w:t>上海举行农谷联盟产销对接会</w:t>
      </w:r>
    </w:p>
    <w:p w:rsidR="00B806D6" w:rsidRDefault="006C2B08" w:rsidP="006C2B08">
      <w:pPr>
        <w:pStyle w:val="p16"/>
        <w:ind w:firstLine="570"/>
        <w:jc w:val="center"/>
        <w:rPr>
          <w:rFonts w:ascii="宋体" w:hAnsi="宋体" w:hint="eastAsia"/>
          <w:color w:val="000000"/>
          <w:sz w:val="28"/>
          <w:szCs w:val="28"/>
        </w:rPr>
      </w:pPr>
      <w:r>
        <w:rPr>
          <w:rFonts w:ascii="宋体" w:hAnsi="宋体" w:hint="eastAsia"/>
          <w:noProof/>
          <w:color w:val="000000"/>
          <w:sz w:val="28"/>
          <w:szCs w:val="28"/>
        </w:rPr>
        <w:drawing>
          <wp:inline distT="0" distB="0" distL="0" distR="0">
            <wp:extent cx="3278705" cy="1442630"/>
            <wp:effectExtent l="19050" t="0" r="0" b="0"/>
            <wp:docPr id="13" name="图片 12" descr="201404农谷联盟对接.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4农谷联盟对接.jpg"/>
                    <pic:cNvPicPr/>
                  </pic:nvPicPr>
                  <pic:blipFill>
                    <a:blip r:embed="rId13"/>
                    <a:stretch>
                      <a:fillRect/>
                    </a:stretch>
                  </pic:blipFill>
                  <pic:spPr>
                    <a:xfrm>
                      <a:off x="0" y="0"/>
                      <a:ext cx="3279164" cy="1442832"/>
                    </a:xfrm>
                    <a:prstGeom prst="rect">
                      <a:avLst/>
                    </a:prstGeom>
                  </pic:spPr>
                </pic:pic>
              </a:graphicData>
            </a:graphic>
          </wp:inline>
        </w:drawing>
      </w:r>
    </w:p>
    <w:p w:rsidR="00E06BDA" w:rsidRDefault="004A3DFE" w:rsidP="0062080C">
      <w:pPr>
        <w:pStyle w:val="p16"/>
        <w:ind w:firstLine="570"/>
        <w:jc w:val="left"/>
        <w:rPr>
          <w:rFonts w:ascii="宋体" w:hAnsi="宋体" w:hint="eastAsia"/>
          <w:color w:val="000000"/>
        </w:rPr>
      </w:pPr>
      <w:r w:rsidRPr="00B806D6">
        <w:rPr>
          <w:rFonts w:ascii="宋体" w:hAnsi="宋体" w:hint="eastAsia"/>
          <w:color w:val="000000"/>
        </w:rPr>
        <w:t>图为</w:t>
      </w:r>
      <w:r w:rsidR="00B806D6" w:rsidRPr="00B806D6">
        <w:rPr>
          <w:rFonts w:ascii="宋体" w:hAnsi="宋体" w:hint="eastAsia"/>
          <w:color w:val="000000"/>
        </w:rPr>
        <w:t>浦东新区惠南镇拱极路3860号正在装修中的“上海特色品牌农产品博览中心”旗舰店</w:t>
      </w:r>
    </w:p>
    <w:p w:rsidR="00B806D6" w:rsidRPr="00B806D6" w:rsidRDefault="00B806D6" w:rsidP="0062080C">
      <w:pPr>
        <w:pStyle w:val="p16"/>
        <w:ind w:firstLine="570"/>
        <w:jc w:val="left"/>
        <w:rPr>
          <w:rFonts w:ascii="宋体" w:hAnsi="宋体" w:hint="eastAsia"/>
          <w:color w:val="000000"/>
        </w:rPr>
      </w:pPr>
    </w:p>
    <w:p w:rsidR="0062080C" w:rsidRPr="00E06BDA" w:rsidRDefault="0062080C" w:rsidP="00C37E28">
      <w:pPr>
        <w:pStyle w:val="p16"/>
        <w:spacing w:line="360" w:lineRule="auto"/>
        <w:ind w:firstLine="570"/>
        <w:jc w:val="left"/>
        <w:rPr>
          <w:rFonts w:ascii="宋体" w:hAnsi="宋体" w:hint="eastAsia"/>
          <w:sz w:val="24"/>
          <w:szCs w:val="24"/>
        </w:rPr>
      </w:pPr>
      <w:r w:rsidRPr="00E06BDA">
        <w:rPr>
          <w:rFonts w:ascii="宋体" w:hAnsi="宋体" w:hint="eastAsia"/>
          <w:color w:val="000000"/>
          <w:sz w:val="24"/>
          <w:szCs w:val="24"/>
        </w:rPr>
        <w:t>农谷联盟是由上海市瓜果行业协会牵头，本市多家食用农产品生产、加工、流通领域内行业协会的积极响应和参与，形成了“产学研互动、产加销互补、资源信息共享、互惠互利、自愿结盟”的合作组织。并由联盟呼吁倡导，集聚行业中“诚信、文明、守法”的精英企业，成立“上海特色品牌农产品博览中心”。推动和促进本市地产农产品的品牌化建设，展示地产特色品牌农产品的风貌，引领本市农民专业合作社、家庭农场、生产加工企业的标准化生产，引领流通经营企业的诚信经营，让市民更多地了解上海地产特色品牌农产品的优势，正确引导广大消费者的理性消费，透明市场行情和经营规则，更好地应对</w:t>
      </w:r>
      <w:r w:rsidRPr="00E06BDA">
        <w:rPr>
          <w:rFonts w:ascii="宋体" w:hAnsi="宋体" w:hint="eastAsia"/>
          <w:color w:val="000000"/>
          <w:sz w:val="24"/>
          <w:szCs w:val="24"/>
        </w:rPr>
        <w:lastRenderedPageBreak/>
        <w:t>市民质疑、媒体猜测，化解信任危机，增强市民对本市农产品的安全放心感，为食品安全保驾护航。</w:t>
      </w:r>
    </w:p>
    <w:p w:rsidR="006830CE" w:rsidRDefault="0062080C" w:rsidP="00C37E28">
      <w:pPr>
        <w:pStyle w:val="p18"/>
        <w:spacing w:line="360" w:lineRule="auto"/>
        <w:ind w:firstLineChars="200" w:firstLine="480"/>
        <w:rPr>
          <w:rFonts w:ascii="宋体" w:hAnsi="宋体" w:hint="eastAsia"/>
          <w:color w:val="000000"/>
          <w:sz w:val="24"/>
          <w:szCs w:val="24"/>
        </w:rPr>
      </w:pPr>
      <w:r w:rsidRPr="00E06BDA">
        <w:rPr>
          <w:rFonts w:ascii="宋体" w:hAnsi="宋体" w:hint="eastAsia"/>
          <w:color w:val="000000"/>
          <w:sz w:val="24"/>
          <w:szCs w:val="24"/>
        </w:rPr>
        <w:t>3月31日下午</w:t>
      </w:r>
      <w:r w:rsidR="00476C65" w:rsidRPr="00E06BDA">
        <w:rPr>
          <w:rFonts w:ascii="宋体" w:hAnsi="宋体" w:hint="eastAsia"/>
          <w:color w:val="000000"/>
          <w:sz w:val="24"/>
          <w:szCs w:val="24"/>
        </w:rPr>
        <w:t>上海市瓜果行业协会</w:t>
      </w:r>
      <w:r w:rsidR="00476C65">
        <w:rPr>
          <w:rFonts w:ascii="宋体" w:hAnsi="宋体" w:hint="eastAsia"/>
          <w:color w:val="000000"/>
          <w:sz w:val="24"/>
          <w:szCs w:val="24"/>
        </w:rPr>
        <w:t>、</w:t>
      </w:r>
      <w:r w:rsidRPr="00E06BDA">
        <w:rPr>
          <w:rFonts w:ascii="宋体" w:hAnsi="宋体" w:hint="eastAsia"/>
          <w:color w:val="000000"/>
          <w:sz w:val="24"/>
          <w:szCs w:val="24"/>
        </w:rPr>
        <w:t>上海蔬菜食用菌行业协会</w:t>
      </w:r>
      <w:r w:rsidR="00476C65">
        <w:rPr>
          <w:rFonts w:ascii="宋体" w:hAnsi="宋体" w:hint="eastAsia"/>
          <w:color w:val="000000"/>
          <w:sz w:val="24"/>
          <w:szCs w:val="24"/>
        </w:rPr>
        <w:t>、</w:t>
      </w:r>
      <w:r w:rsidRPr="00E06BDA">
        <w:rPr>
          <w:rFonts w:ascii="宋体" w:hAnsi="宋体" w:hint="eastAsia"/>
          <w:color w:val="000000"/>
          <w:sz w:val="24"/>
          <w:szCs w:val="24"/>
        </w:rPr>
        <w:t>上海市特种养殖行业协会</w:t>
      </w:r>
      <w:r w:rsidR="00476C65">
        <w:rPr>
          <w:rFonts w:ascii="宋体" w:hAnsi="宋体" w:hint="eastAsia"/>
          <w:color w:val="000000"/>
          <w:sz w:val="24"/>
          <w:szCs w:val="24"/>
        </w:rPr>
        <w:t>、</w:t>
      </w:r>
      <w:r w:rsidRPr="00E06BDA">
        <w:rPr>
          <w:rFonts w:ascii="宋体" w:hAnsi="宋体" w:hint="eastAsia"/>
          <w:color w:val="000000"/>
          <w:sz w:val="24"/>
          <w:szCs w:val="24"/>
        </w:rPr>
        <w:t>上海市家禽行业协会</w:t>
      </w:r>
      <w:r w:rsidR="00476C65">
        <w:rPr>
          <w:rFonts w:ascii="宋体" w:hAnsi="宋体" w:hint="eastAsia"/>
          <w:color w:val="000000"/>
          <w:sz w:val="24"/>
          <w:szCs w:val="24"/>
        </w:rPr>
        <w:t>、</w:t>
      </w:r>
      <w:r w:rsidRPr="00E06BDA">
        <w:rPr>
          <w:rFonts w:ascii="宋体" w:hAnsi="宋体" w:hint="eastAsia"/>
          <w:color w:val="000000"/>
          <w:sz w:val="24"/>
          <w:szCs w:val="24"/>
        </w:rPr>
        <w:t>上海市肉鸽行业协会</w:t>
      </w:r>
      <w:r w:rsidR="00476C65">
        <w:rPr>
          <w:rFonts w:ascii="宋体" w:hAnsi="宋体" w:hint="eastAsia"/>
          <w:color w:val="000000"/>
          <w:sz w:val="24"/>
          <w:szCs w:val="24"/>
        </w:rPr>
        <w:t>、</w:t>
      </w:r>
      <w:r w:rsidRPr="00E06BDA">
        <w:rPr>
          <w:rFonts w:ascii="宋体" w:hAnsi="宋体" w:hint="eastAsia"/>
          <w:color w:val="000000"/>
          <w:sz w:val="24"/>
          <w:szCs w:val="24"/>
        </w:rPr>
        <w:t>上海市河蟹行业协会</w:t>
      </w:r>
      <w:r w:rsidR="00476C65">
        <w:rPr>
          <w:rFonts w:ascii="宋体" w:hAnsi="宋体" w:hint="eastAsia"/>
          <w:color w:val="000000"/>
          <w:sz w:val="24"/>
          <w:szCs w:val="24"/>
        </w:rPr>
        <w:t>、</w:t>
      </w:r>
      <w:r w:rsidRPr="00E06BDA">
        <w:rPr>
          <w:rFonts w:ascii="宋体" w:hAnsi="宋体" w:hint="eastAsia"/>
          <w:color w:val="000000"/>
          <w:sz w:val="24"/>
          <w:szCs w:val="24"/>
        </w:rPr>
        <w:t>上海生猪行业协会等行业协会的秘书长，部分农业企业来到了浦东新区惠南镇拱极路3860</w:t>
      </w:r>
      <w:r w:rsidR="00476C65">
        <w:rPr>
          <w:rFonts w:ascii="宋体" w:hAnsi="宋体" w:hint="eastAsia"/>
          <w:color w:val="000000"/>
          <w:sz w:val="24"/>
          <w:szCs w:val="24"/>
        </w:rPr>
        <w:t>号，</w:t>
      </w:r>
      <w:r w:rsidRPr="00E06BDA">
        <w:rPr>
          <w:rFonts w:ascii="宋体" w:hAnsi="宋体" w:hint="eastAsia"/>
          <w:color w:val="000000"/>
          <w:sz w:val="24"/>
          <w:szCs w:val="24"/>
        </w:rPr>
        <w:t>参观“上海特色品牌农产品博览中心”浦东旗舰店；并进行了</w:t>
      </w:r>
      <w:r w:rsidR="006830CE" w:rsidRPr="00E06BDA">
        <w:rPr>
          <w:rFonts w:ascii="宋体" w:hAnsi="宋体" w:hint="eastAsia"/>
          <w:color w:val="000000"/>
          <w:sz w:val="24"/>
          <w:szCs w:val="24"/>
        </w:rPr>
        <w:t>农谷联盟会议纪要签名盖章仪式</w:t>
      </w:r>
      <w:r w:rsidRPr="00E06BDA">
        <w:rPr>
          <w:rFonts w:ascii="宋体" w:hAnsi="宋体" w:hint="eastAsia"/>
          <w:color w:val="000000"/>
          <w:sz w:val="24"/>
          <w:szCs w:val="24"/>
        </w:rPr>
        <w:t>，</w:t>
      </w:r>
      <w:r w:rsidR="00797497" w:rsidRPr="00E06BDA">
        <w:rPr>
          <w:rFonts w:ascii="宋体" w:hAnsi="宋体" w:hint="eastAsia"/>
          <w:color w:val="000000"/>
          <w:sz w:val="24"/>
          <w:szCs w:val="24"/>
        </w:rPr>
        <w:t>不少农业企业进行了产销</w:t>
      </w:r>
      <w:r w:rsidR="006830CE" w:rsidRPr="00E06BDA">
        <w:rPr>
          <w:rFonts w:ascii="宋体" w:hAnsi="宋体" w:hint="eastAsia"/>
          <w:color w:val="000000"/>
          <w:sz w:val="24"/>
          <w:szCs w:val="24"/>
        </w:rPr>
        <w:t>对接意向交流</w:t>
      </w:r>
      <w:r w:rsidR="00797497" w:rsidRPr="00E06BDA">
        <w:rPr>
          <w:rFonts w:ascii="宋体" w:hAnsi="宋体" w:hint="eastAsia"/>
          <w:color w:val="000000"/>
          <w:sz w:val="24"/>
          <w:szCs w:val="24"/>
        </w:rPr>
        <w:t>。</w:t>
      </w:r>
    </w:p>
    <w:p w:rsidR="00353163" w:rsidRDefault="00353163" w:rsidP="00C37E28">
      <w:pPr>
        <w:pStyle w:val="p18"/>
        <w:spacing w:line="360" w:lineRule="auto"/>
        <w:ind w:firstLineChars="200" w:firstLine="480"/>
        <w:rPr>
          <w:rFonts w:ascii="宋体" w:hAnsi="宋体" w:hint="eastAsia"/>
          <w:color w:val="000000"/>
          <w:sz w:val="24"/>
          <w:szCs w:val="24"/>
        </w:rPr>
      </w:pPr>
    </w:p>
    <w:p w:rsidR="00F576EB" w:rsidRPr="00710882" w:rsidRDefault="00F576EB" w:rsidP="006830CE">
      <w:pPr>
        <w:tabs>
          <w:tab w:val="left" w:pos="1080"/>
        </w:tabs>
        <w:rPr>
          <w:rFonts w:hint="eastAsia"/>
          <w:b/>
          <w:sz w:val="24"/>
        </w:rPr>
      </w:pPr>
    </w:p>
    <w:p w:rsidR="00C37E28" w:rsidRDefault="00C37E28" w:rsidP="00C37E28">
      <w:pPr>
        <w:adjustRightInd w:val="0"/>
        <w:snapToGrid w:val="0"/>
        <w:spacing w:line="360" w:lineRule="auto"/>
        <w:jc w:val="center"/>
        <w:rPr>
          <w:rFonts w:hint="eastAsia"/>
          <w:b/>
          <w:sz w:val="32"/>
          <w:szCs w:val="32"/>
        </w:rPr>
      </w:pPr>
      <w:r w:rsidRPr="0061301D">
        <w:rPr>
          <w:rFonts w:hint="eastAsia"/>
          <w:b/>
          <w:sz w:val="32"/>
          <w:szCs w:val="32"/>
        </w:rPr>
        <w:t>中国食用菌行业大会暨</w:t>
      </w:r>
      <w:r w:rsidRPr="0061301D">
        <w:rPr>
          <w:rFonts w:hint="eastAsia"/>
          <w:b/>
          <w:sz w:val="32"/>
          <w:szCs w:val="32"/>
        </w:rPr>
        <w:t>2014</w:t>
      </w:r>
      <w:r w:rsidRPr="0061301D">
        <w:rPr>
          <w:rFonts w:hint="eastAsia"/>
          <w:b/>
          <w:sz w:val="32"/>
          <w:szCs w:val="32"/>
        </w:rPr>
        <w:t>年中国新技术新产品物资博览会</w:t>
      </w:r>
      <w:r w:rsidR="001D0B21">
        <w:rPr>
          <w:rFonts w:hint="eastAsia"/>
          <w:b/>
          <w:sz w:val="32"/>
          <w:szCs w:val="32"/>
        </w:rPr>
        <w:t>举行</w:t>
      </w:r>
    </w:p>
    <w:p w:rsidR="001D0B21" w:rsidRPr="00E17BD7" w:rsidRDefault="001D0B21" w:rsidP="00C37E28">
      <w:pPr>
        <w:adjustRightInd w:val="0"/>
        <w:snapToGrid w:val="0"/>
        <w:spacing w:line="360" w:lineRule="auto"/>
        <w:jc w:val="center"/>
        <w:rPr>
          <w:rFonts w:hint="eastAsia"/>
          <w:b/>
          <w:sz w:val="24"/>
        </w:rPr>
      </w:pPr>
      <w:r w:rsidRPr="00E17BD7">
        <w:rPr>
          <w:rFonts w:hint="eastAsia"/>
          <w:b/>
          <w:sz w:val="24"/>
        </w:rPr>
        <w:t>本协会</w:t>
      </w:r>
      <w:r w:rsidR="00E17BD7">
        <w:rPr>
          <w:rFonts w:hint="eastAsia"/>
          <w:b/>
          <w:sz w:val="24"/>
        </w:rPr>
        <w:t>毛传福</w:t>
      </w:r>
      <w:r w:rsidRPr="00E17BD7">
        <w:rPr>
          <w:rFonts w:hint="eastAsia"/>
          <w:b/>
          <w:sz w:val="24"/>
        </w:rPr>
        <w:t>副会长、孙占刚</w:t>
      </w:r>
      <w:r w:rsidR="00E17BD7" w:rsidRPr="00E17BD7">
        <w:rPr>
          <w:rFonts w:hint="eastAsia"/>
          <w:b/>
          <w:sz w:val="24"/>
        </w:rPr>
        <w:t>副秘书长率部分食用菌企业参会</w:t>
      </w:r>
    </w:p>
    <w:p w:rsidR="00C37E28" w:rsidRPr="00267C7C" w:rsidRDefault="00C37E28" w:rsidP="00C37E28">
      <w:pPr>
        <w:adjustRightInd w:val="0"/>
        <w:snapToGrid w:val="0"/>
        <w:spacing w:line="360" w:lineRule="auto"/>
        <w:ind w:firstLineChars="200" w:firstLine="480"/>
        <w:rPr>
          <w:rFonts w:hint="eastAsia"/>
          <w:sz w:val="24"/>
        </w:rPr>
      </w:pPr>
      <w:r w:rsidRPr="00267C7C">
        <w:rPr>
          <w:rFonts w:hint="eastAsia"/>
          <w:sz w:val="24"/>
        </w:rPr>
        <w:t>为总结交流</w:t>
      </w:r>
      <w:r w:rsidRPr="00267C7C">
        <w:rPr>
          <w:rFonts w:hint="eastAsia"/>
          <w:sz w:val="24"/>
        </w:rPr>
        <w:t>2013</w:t>
      </w:r>
      <w:r w:rsidRPr="00267C7C">
        <w:rPr>
          <w:rFonts w:hint="eastAsia"/>
          <w:sz w:val="24"/>
        </w:rPr>
        <w:t>年全国各地食用菌行业的市场信息和工作经验，分析当前食用菌产业面临的形势及存在的问题与挑战，推动食用</w:t>
      </w:r>
      <w:r>
        <w:rPr>
          <w:rFonts w:hint="eastAsia"/>
          <w:sz w:val="24"/>
        </w:rPr>
        <w:t>菌产业生产经营、科技进步、循环利用以及国际合作等方面取得新进展，</w:t>
      </w:r>
      <w:r w:rsidRPr="00267C7C">
        <w:rPr>
          <w:rFonts w:hint="eastAsia"/>
          <w:sz w:val="24"/>
        </w:rPr>
        <w:t>中国食用菌协会于</w:t>
      </w:r>
      <w:r w:rsidRPr="00267C7C">
        <w:rPr>
          <w:rFonts w:hint="eastAsia"/>
          <w:sz w:val="24"/>
        </w:rPr>
        <w:t>2014</w:t>
      </w:r>
      <w:r w:rsidRPr="00267C7C">
        <w:rPr>
          <w:rFonts w:hint="eastAsia"/>
          <w:sz w:val="24"/>
        </w:rPr>
        <w:t>年</w:t>
      </w:r>
      <w:r w:rsidRPr="00267C7C">
        <w:rPr>
          <w:rFonts w:hint="eastAsia"/>
          <w:sz w:val="24"/>
        </w:rPr>
        <w:t>3</w:t>
      </w:r>
      <w:r w:rsidRPr="00267C7C">
        <w:rPr>
          <w:rFonts w:hint="eastAsia"/>
          <w:sz w:val="24"/>
        </w:rPr>
        <w:t>月</w:t>
      </w:r>
      <w:r w:rsidRPr="00267C7C">
        <w:rPr>
          <w:rFonts w:hint="eastAsia"/>
          <w:sz w:val="24"/>
        </w:rPr>
        <w:t>15</w:t>
      </w:r>
      <w:r w:rsidRPr="00267C7C">
        <w:rPr>
          <w:rFonts w:hint="eastAsia"/>
          <w:sz w:val="24"/>
        </w:rPr>
        <w:t>日——</w:t>
      </w:r>
      <w:r w:rsidRPr="00267C7C">
        <w:rPr>
          <w:rFonts w:hint="eastAsia"/>
          <w:sz w:val="24"/>
        </w:rPr>
        <w:t>17</w:t>
      </w:r>
      <w:r w:rsidRPr="00267C7C">
        <w:rPr>
          <w:rFonts w:hint="eastAsia"/>
          <w:sz w:val="24"/>
        </w:rPr>
        <w:t>日在四川金堂召开中国食用菌行业大会暨新技术新产品菌需物资博览会。</w:t>
      </w:r>
      <w:r w:rsidR="00E17BD7">
        <w:rPr>
          <w:rFonts w:hint="eastAsia"/>
          <w:sz w:val="24"/>
        </w:rPr>
        <w:t>本市参加会议的有：中国食用菌协会副会长上海农科院副院长谭琦，中国食用菌协会副会长本协会副会长毛传福，本协会副秘书长孙占刚，以及光明森源、食用菌研究所、奉贤食用菌推广站等。</w:t>
      </w:r>
    </w:p>
    <w:p w:rsidR="00C37E28" w:rsidRPr="00267C7C" w:rsidRDefault="00C37E28" w:rsidP="00C37E28">
      <w:pPr>
        <w:adjustRightInd w:val="0"/>
        <w:snapToGrid w:val="0"/>
        <w:spacing w:line="360" w:lineRule="auto"/>
        <w:ind w:firstLineChars="200" w:firstLine="480"/>
        <w:rPr>
          <w:rFonts w:hint="eastAsia"/>
          <w:sz w:val="24"/>
        </w:rPr>
      </w:pPr>
      <w:r w:rsidRPr="00267C7C">
        <w:rPr>
          <w:rFonts w:hint="eastAsia"/>
          <w:sz w:val="24"/>
        </w:rPr>
        <w:t>会议邀请了</w:t>
      </w:r>
      <w:r w:rsidRPr="00267C7C">
        <w:rPr>
          <w:rFonts w:hint="eastAsia"/>
          <w:sz w:val="24"/>
        </w:rPr>
        <w:t>9</w:t>
      </w:r>
      <w:r>
        <w:rPr>
          <w:rFonts w:hint="eastAsia"/>
          <w:sz w:val="24"/>
        </w:rPr>
        <w:t>位国内外专家、学者、企业家就国内外食用菌产业现状及市场分析，</w:t>
      </w:r>
      <w:r w:rsidRPr="00267C7C">
        <w:rPr>
          <w:rFonts w:hint="eastAsia"/>
          <w:sz w:val="24"/>
        </w:rPr>
        <w:t>食用菌种植技术及市场现状，食药用菌机理研究与蘑菇养生等方面发表了演讲，共同交流并研究讨论行业问题。会上还宣布了“</w:t>
      </w:r>
      <w:r w:rsidRPr="00267C7C">
        <w:rPr>
          <w:rFonts w:hint="eastAsia"/>
          <w:sz w:val="24"/>
        </w:rPr>
        <w:t>2013</w:t>
      </w:r>
      <w:r w:rsidRPr="00267C7C">
        <w:rPr>
          <w:rFonts w:hint="eastAsia"/>
          <w:sz w:val="24"/>
        </w:rPr>
        <w:t>年度中国食用菌行业年度人物及十大事件”。杨勇萍会长获得“</w:t>
      </w:r>
      <w:r w:rsidRPr="00267C7C">
        <w:rPr>
          <w:rFonts w:hint="eastAsia"/>
          <w:sz w:val="24"/>
        </w:rPr>
        <w:t>2013</w:t>
      </w:r>
      <w:r w:rsidRPr="00267C7C">
        <w:rPr>
          <w:rFonts w:hint="eastAsia"/>
          <w:sz w:val="24"/>
        </w:rPr>
        <w:t>年度中国食用菌行业年度人物提名奖”。</w:t>
      </w:r>
    </w:p>
    <w:p w:rsidR="00C37E28" w:rsidRDefault="00C37E28" w:rsidP="00C37E28">
      <w:pPr>
        <w:adjustRightInd w:val="0"/>
        <w:snapToGrid w:val="0"/>
        <w:spacing w:line="360" w:lineRule="auto"/>
        <w:ind w:firstLineChars="200" w:firstLine="480"/>
        <w:rPr>
          <w:rFonts w:hint="eastAsia"/>
          <w:sz w:val="24"/>
        </w:rPr>
      </w:pPr>
      <w:r w:rsidRPr="00267C7C">
        <w:rPr>
          <w:rFonts w:hint="eastAsia"/>
          <w:sz w:val="24"/>
        </w:rPr>
        <w:t>会期还举行香菇分会、市场流通专业委员会及第五届第三次理事会等会议。增补了上海光明森源生物科技有限公司张洪伟总经理等</w:t>
      </w:r>
      <w:r w:rsidRPr="00267C7C">
        <w:rPr>
          <w:rFonts w:hint="eastAsia"/>
          <w:sz w:val="24"/>
        </w:rPr>
        <w:t>21</w:t>
      </w:r>
      <w:r w:rsidRPr="00267C7C">
        <w:rPr>
          <w:rFonts w:hint="eastAsia"/>
          <w:sz w:val="24"/>
        </w:rPr>
        <w:t>名同志担任中国食用菌协会理事。会上还评选了中国食用菌协会香菇分会、工厂化专业委员会、药用菌委员会为</w:t>
      </w:r>
      <w:r w:rsidRPr="00267C7C">
        <w:rPr>
          <w:rFonts w:hint="eastAsia"/>
          <w:sz w:val="24"/>
        </w:rPr>
        <w:t>2013</w:t>
      </w:r>
      <w:r w:rsidRPr="00267C7C">
        <w:rPr>
          <w:rFonts w:hint="eastAsia"/>
          <w:sz w:val="24"/>
        </w:rPr>
        <w:t>年优秀分支机构，并进行表彰。三家优秀分支机构会长均为上海企业或领导，他们分别为大山合集团董事长毛传福、上海雪榕生物科技股份有限公司总裁杨勇萍、上海农科院食用菌研究所所长张劲松。</w:t>
      </w:r>
    </w:p>
    <w:p w:rsidR="00C37E28" w:rsidRPr="00C37E28" w:rsidRDefault="00476C65" w:rsidP="00C37E28">
      <w:pPr>
        <w:tabs>
          <w:tab w:val="left" w:pos="1080"/>
        </w:tabs>
        <w:jc w:val="center"/>
        <w:rPr>
          <w:rFonts w:hint="eastAsia"/>
          <w:sz w:val="44"/>
          <w:szCs w:val="44"/>
        </w:rPr>
      </w:pPr>
      <w:r>
        <w:rPr>
          <w:rFonts w:hint="eastAsia"/>
          <w:sz w:val="44"/>
          <w:szCs w:val="44"/>
        </w:rPr>
        <w:t>我协会诚信创建工作上新台阶</w:t>
      </w:r>
    </w:p>
    <w:p w:rsidR="00476C65" w:rsidRPr="00CE6611" w:rsidRDefault="00476C65" w:rsidP="00CE6611">
      <w:pPr>
        <w:ind w:firstLineChars="200" w:firstLine="480"/>
        <w:rPr>
          <w:rFonts w:hint="eastAsia"/>
          <w:b/>
          <w:sz w:val="24"/>
        </w:rPr>
      </w:pPr>
      <w:r w:rsidRPr="00CE6611">
        <w:rPr>
          <w:sz w:val="24"/>
        </w:rPr>
        <w:t>到</w:t>
      </w:r>
      <w:r w:rsidRPr="00CE6611">
        <w:rPr>
          <w:rFonts w:hint="eastAsia"/>
          <w:sz w:val="24"/>
        </w:rPr>
        <w:t>2014</w:t>
      </w:r>
      <w:r w:rsidRPr="00CE6611">
        <w:rPr>
          <w:rFonts w:hint="eastAsia"/>
          <w:sz w:val="24"/>
        </w:rPr>
        <w:t>年</w:t>
      </w:r>
      <w:r w:rsidRPr="00CE6611">
        <w:rPr>
          <w:rFonts w:hint="eastAsia"/>
          <w:sz w:val="24"/>
        </w:rPr>
        <w:t>4</w:t>
      </w:r>
      <w:r w:rsidRPr="00CE6611">
        <w:rPr>
          <w:rFonts w:hint="eastAsia"/>
          <w:sz w:val="24"/>
        </w:rPr>
        <w:t>月初</w:t>
      </w:r>
      <w:r w:rsidRPr="00CE6611">
        <w:rPr>
          <w:sz w:val="24"/>
        </w:rPr>
        <w:t>为止，上海蔬菜食用菌行业协会</w:t>
      </w:r>
      <w:r w:rsidRPr="00CE6611">
        <w:rPr>
          <w:rFonts w:hint="eastAsia"/>
          <w:sz w:val="24"/>
        </w:rPr>
        <w:t>参加“企业诚信创建”活动评估的企业有</w:t>
      </w:r>
      <w:r w:rsidRPr="00CE6611">
        <w:rPr>
          <w:rFonts w:hint="eastAsia"/>
          <w:sz w:val="24"/>
        </w:rPr>
        <w:t>16</w:t>
      </w:r>
      <w:r w:rsidRPr="00CE6611">
        <w:rPr>
          <w:rFonts w:hint="eastAsia"/>
          <w:sz w:val="24"/>
        </w:rPr>
        <w:t>家。其中，</w:t>
      </w:r>
      <w:r w:rsidRPr="00CE6611">
        <w:rPr>
          <w:sz w:val="24"/>
        </w:rPr>
        <w:t>四星级诚信创建企业</w:t>
      </w:r>
      <w:r w:rsidRPr="00CE6611">
        <w:rPr>
          <w:rFonts w:hint="eastAsia"/>
          <w:sz w:val="24"/>
        </w:rPr>
        <w:t>4</w:t>
      </w:r>
      <w:r w:rsidRPr="00CE6611">
        <w:rPr>
          <w:sz w:val="24"/>
        </w:rPr>
        <w:t>家</w:t>
      </w:r>
      <w:r w:rsidRPr="00CE6611">
        <w:rPr>
          <w:rFonts w:hint="eastAsia"/>
          <w:sz w:val="24"/>
        </w:rPr>
        <w:t>，</w:t>
      </w:r>
      <w:r w:rsidRPr="00CE6611">
        <w:rPr>
          <w:sz w:val="24"/>
        </w:rPr>
        <w:t>三星级诚信创建企业</w:t>
      </w:r>
      <w:r w:rsidRPr="00CE6611">
        <w:rPr>
          <w:rFonts w:hint="eastAsia"/>
          <w:sz w:val="24"/>
        </w:rPr>
        <w:t>4</w:t>
      </w:r>
      <w:r w:rsidRPr="00CE6611">
        <w:rPr>
          <w:sz w:val="24"/>
        </w:rPr>
        <w:t>家</w:t>
      </w:r>
      <w:r w:rsidRPr="00CE6611">
        <w:rPr>
          <w:rFonts w:hint="eastAsia"/>
          <w:sz w:val="24"/>
        </w:rPr>
        <w:t>，</w:t>
      </w:r>
      <w:r w:rsidRPr="00CE6611">
        <w:rPr>
          <w:sz w:val="24"/>
        </w:rPr>
        <w:t>二星级诚信创建</w:t>
      </w:r>
      <w:r w:rsidRPr="00CE6611">
        <w:rPr>
          <w:sz w:val="24"/>
        </w:rPr>
        <w:lastRenderedPageBreak/>
        <w:t>企业</w:t>
      </w:r>
      <w:r w:rsidRPr="00CE6611">
        <w:rPr>
          <w:rFonts w:hint="eastAsia"/>
          <w:sz w:val="24"/>
        </w:rPr>
        <w:t>7</w:t>
      </w:r>
      <w:r w:rsidRPr="00CE6611">
        <w:rPr>
          <w:sz w:val="24"/>
        </w:rPr>
        <w:t>家</w:t>
      </w:r>
      <w:r w:rsidRPr="00CE6611">
        <w:rPr>
          <w:rFonts w:hint="eastAsia"/>
          <w:sz w:val="24"/>
        </w:rPr>
        <w:t>，诚信创建企业</w:t>
      </w:r>
      <w:r w:rsidRPr="00CE6611">
        <w:rPr>
          <w:rFonts w:hint="eastAsia"/>
          <w:sz w:val="24"/>
        </w:rPr>
        <w:t>1</w:t>
      </w:r>
      <w:r w:rsidRPr="00CE6611">
        <w:rPr>
          <w:rFonts w:hint="eastAsia"/>
          <w:sz w:val="24"/>
        </w:rPr>
        <w:t>家。具体名单如下：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7308"/>
        <w:gridCol w:w="1300"/>
      </w:tblGrid>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序号</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企业名称</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1</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上海正义园艺有限公司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四星级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2</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上海银龙农业发展有限公司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四星级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3</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上海绿和园艺有限公司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四星级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4</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上海绿笋芦笋种植专业合作社</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四星级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5</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大山合集团有限公司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三星级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6</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上海新成食品有限公司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三星级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7</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上海济洪蔬菜配送中心有限公司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三星级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8</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超大（上海）食用菌有限公司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三星级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9</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上海孙桥农业科技股份有限公司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二星级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10</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 xml:space="preserve">上海多利农业发展有限公司 </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二星级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11</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 xml:space="preserve">上海爽快农产品专业合作社 </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二星级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12</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上海孙桥闽申菇业有限公司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二星级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13</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上海金罗店农副产品批发市场经营管理有限公司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二星级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14</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 xml:space="preserve">上海罗光蔬果专业合作社 </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二星级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15</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 xml:space="preserve">上海巷农经贸有限公司 </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二星级</w:t>
            </w:r>
          </w:p>
        </w:tc>
      </w:tr>
      <w:tr w:rsidR="00476C65" w:rsidRPr="00476C65" w:rsidTr="0061301D">
        <w:tc>
          <w:tcPr>
            <w:tcW w:w="505"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16</w:t>
            </w:r>
          </w:p>
        </w:tc>
        <w:tc>
          <w:tcPr>
            <w:tcW w:w="3816"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上海塞翁福农业发展有限公司</w:t>
            </w:r>
          </w:p>
        </w:tc>
        <w:tc>
          <w:tcPr>
            <w:tcW w:w="679" w:type="pct"/>
          </w:tcPr>
          <w:p w:rsidR="00476C65" w:rsidRPr="00476C65" w:rsidRDefault="00476C65" w:rsidP="00476C65">
            <w:pPr>
              <w:spacing w:before="100" w:beforeAutospacing="1" w:after="100" w:afterAutospacing="1" w:line="360" w:lineRule="auto"/>
              <w:rPr>
                <w:rFonts w:ascii="宋体" w:hAnsi="宋体" w:cs="宋体" w:hint="eastAsia"/>
                <w:sz w:val="24"/>
              </w:rPr>
            </w:pPr>
            <w:r w:rsidRPr="00476C65">
              <w:rPr>
                <w:rFonts w:ascii="宋体" w:hAnsi="宋体" w:cs="宋体" w:hint="eastAsia"/>
                <w:sz w:val="24"/>
              </w:rPr>
              <w:t>创建</w:t>
            </w:r>
          </w:p>
        </w:tc>
      </w:tr>
    </w:tbl>
    <w:p w:rsidR="0061301D" w:rsidRDefault="0061301D" w:rsidP="0061301D">
      <w:pPr>
        <w:spacing w:beforeLines="50" w:line="360" w:lineRule="auto"/>
        <w:ind w:firstLineChars="200" w:firstLine="880"/>
        <w:rPr>
          <w:rFonts w:hAnsi="宋体" w:hint="eastAsia"/>
          <w:sz w:val="44"/>
          <w:szCs w:val="44"/>
        </w:rPr>
      </w:pPr>
      <w:r w:rsidRPr="0061301D">
        <w:rPr>
          <w:rFonts w:hAnsi="宋体" w:hint="eastAsia"/>
          <w:sz w:val="44"/>
          <w:szCs w:val="44"/>
        </w:rPr>
        <w:t>上海蔬菜保险价格运行情况调查研究</w:t>
      </w:r>
    </w:p>
    <w:p w:rsidR="0061301D" w:rsidRPr="0061301D" w:rsidRDefault="0061301D" w:rsidP="0061301D">
      <w:pPr>
        <w:spacing w:beforeLines="50" w:line="360" w:lineRule="auto"/>
        <w:ind w:firstLineChars="200" w:firstLine="600"/>
        <w:jc w:val="right"/>
        <w:rPr>
          <w:rFonts w:hAnsi="宋体" w:hint="eastAsia"/>
          <w:sz w:val="30"/>
          <w:szCs w:val="30"/>
        </w:rPr>
      </w:pPr>
      <w:r w:rsidRPr="0061301D">
        <w:rPr>
          <w:rFonts w:hAnsi="宋体" w:hint="eastAsia"/>
          <w:sz w:val="30"/>
          <w:szCs w:val="30"/>
        </w:rPr>
        <w:t>——上海蔬菜食用菌行业协会</w:t>
      </w:r>
      <w:r w:rsidRPr="0061301D">
        <w:rPr>
          <w:rFonts w:hAnsi="宋体" w:hint="eastAsia"/>
          <w:sz w:val="30"/>
          <w:szCs w:val="30"/>
        </w:rPr>
        <w:t xml:space="preserve"> </w:t>
      </w:r>
    </w:p>
    <w:p w:rsidR="0061301D" w:rsidRPr="0061301D" w:rsidRDefault="0061301D" w:rsidP="0061301D">
      <w:pPr>
        <w:spacing w:beforeLines="50" w:line="360" w:lineRule="auto"/>
        <w:ind w:firstLineChars="200" w:firstLine="420"/>
        <w:rPr>
          <w:rFonts w:hint="eastAsia"/>
          <w:szCs w:val="21"/>
        </w:rPr>
      </w:pPr>
      <w:r w:rsidRPr="0061301D">
        <w:rPr>
          <w:rFonts w:hAnsi="宋体" w:hint="eastAsia"/>
          <w:szCs w:val="21"/>
        </w:rPr>
        <w:t>上海农业保险日益受到上海市农委、上海安信农业保险公司、蔬菜生产企业及菜农的重视，也是金融业服务</w:t>
      </w:r>
      <w:r w:rsidRPr="0061301D">
        <w:rPr>
          <w:rFonts w:hint="eastAsia"/>
          <w:szCs w:val="21"/>
        </w:rPr>
        <w:t>“</w:t>
      </w:r>
      <w:r w:rsidRPr="0061301D">
        <w:rPr>
          <w:rFonts w:hAnsi="宋体" w:hint="eastAsia"/>
          <w:szCs w:val="21"/>
        </w:rPr>
        <w:t>三农</w:t>
      </w:r>
      <w:r w:rsidRPr="0061301D">
        <w:rPr>
          <w:rFonts w:hint="eastAsia"/>
          <w:szCs w:val="21"/>
        </w:rPr>
        <w:t>”</w:t>
      </w:r>
      <w:r w:rsidRPr="0061301D">
        <w:rPr>
          <w:rFonts w:hAnsi="宋体" w:hint="eastAsia"/>
          <w:szCs w:val="21"/>
        </w:rPr>
        <w:t>的一项重要措施。上海蔬菜从</w:t>
      </w:r>
      <w:r w:rsidRPr="0061301D">
        <w:rPr>
          <w:rFonts w:hint="eastAsia"/>
          <w:szCs w:val="21"/>
        </w:rPr>
        <w:t>1999</w:t>
      </w:r>
      <w:r w:rsidRPr="0061301D">
        <w:rPr>
          <w:rFonts w:hAnsi="宋体" w:hint="eastAsia"/>
          <w:szCs w:val="21"/>
        </w:rPr>
        <w:t>年开始参加保险至今已有近十五年历史，通过</w:t>
      </w:r>
      <w:r w:rsidRPr="0061301D">
        <w:rPr>
          <w:rFonts w:hint="eastAsia"/>
          <w:szCs w:val="21"/>
        </w:rPr>
        <w:t>“</w:t>
      </w:r>
      <w:r w:rsidRPr="0061301D">
        <w:rPr>
          <w:rFonts w:hAnsi="宋体" w:hint="eastAsia"/>
          <w:szCs w:val="21"/>
        </w:rPr>
        <w:t>政策性农业保险试点</w:t>
      </w:r>
      <w:r w:rsidRPr="0061301D">
        <w:rPr>
          <w:rFonts w:hint="eastAsia"/>
          <w:szCs w:val="21"/>
        </w:rPr>
        <w:t>”</w:t>
      </w:r>
      <w:r w:rsidRPr="0061301D">
        <w:rPr>
          <w:rFonts w:hAnsi="宋体" w:hint="eastAsia"/>
          <w:szCs w:val="21"/>
        </w:rPr>
        <w:t>落实，上海蔬菜农民参保积极性不断提高，参保面积不断增加。蔬菜保险对提高抵御灾害的能力，减少企业和菜农承担的风险，让企业和农民在遭受灾害后能及时恢复生产，最大限度的减少和挽回损失，提高菜农种菜的积极性，对促进菜农增收，进一步完善强农惠农政策作用显著，特别是在</w:t>
      </w:r>
      <w:r w:rsidRPr="0061301D">
        <w:rPr>
          <w:rFonts w:hint="eastAsia"/>
          <w:szCs w:val="21"/>
        </w:rPr>
        <w:t>2010</w:t>
      </w:r>
      <w:r w:rsidRPr="0061301D">
        <w:rPr>
          <w:rFonts w:hAnsi="宋体" w:hint="eastAsia"/>
          <w:szCs w:val="21"/>
        </w:rPr>
        <w:t>年底推出上海</w:t>
      </w:r>
      <w:r w:rsidRPr="0061301D">
        <w:rPr>
          <w:rFonts w:hint="eastAsia"/>
          <w:szCs w:val="21"/>
        </w:rPr>
        <w:t>“</w:t>
      </w:r>
      <w:r w:rsidRPr="0061301D">
        <w:rPr>
          <w:rFonts w:hAnsi="宋体" w:hint="eastAsia"/>
          <w:szCs w:val="21"/>
        </w:rPr>
        <w:t>冬淡</w:t>
      </w:r>
      <w:r w:rsidRPr="0061301D">
        <w:rPr>
          <w:rFonts w:hint="eastAsia"/>
          <w:szCs w:val="21"/>
        </w:rPr>
        <w:t>”</w:t>
      </w:r>
      <w:r w:rsidRPr="0061301D">
        <w:rPr>
          <w:rFonts w:hAnsi="宋体" w:hint="eastAsia"/>
          <w:szCs w:val="21"/>
        </w:rPr>
        <w:t>、</w:t>
      </w:r>
      <w:r w:rsidRPr="0061301D">
        <w:rPr>
          <w:rFonts w:hint="eastAsia"/>
          <w:szCs w:val="21"/>
        </w:rPr>
        <w:t>“</w:t>
      </w:r>
      <w:r w:rsidRPr="0061301D">
        <w:rPr>
          <w:rFonts w:hAnsi="宋体" w:hint="eastAsia"/>
          <w:szCs w:val="21"/>
        </w:rPr>
        <w:t>夏淡</w:t>
      </w:r>
      <w:r w:rsidRPr="0061301D">
        <w:rPr>
          <w:rFonts w:hint="eastAsia"/>
          <w:szCs w:val="21"/>
        </w:rPr>
        <w:t>”</w:t>
      </w:r>
      <w:r w:rsidRPr="0061301D">
        <w:rPr>
          <w:rFonts w:hAnsi="宋体" w:hint="eastAsia"/>
          <w:szCs w:val="21"/>
        </w:rPr>
        <w:t>绿叶菜综合成本价格保险在全国属首创，受到了上海各级领导的关注和菜农的认可，取得了令人满意的效果。</w:t>
      </w:r>
    </w:p>
    <w:p w:rsidR="0061301D" w:rsidRPr="0061301D" w:rsidRDefault="0061301D" w:rsidP="0061301D">
      <w:pPr>
        <w:spacing w:line="360" w:lineRule="auto"/>
        <w:ind w:firstLineChars="150" w:firstLine="315"/>
        <w:rPr>
          <w:rFonts w:hint="eastAsia"/>
          <w:szCs w:val="21"/>
        </w:rPr>
      </w:pPr>
      <w:r w:rsidRPr="0061301D">
        <w:rPr>
          <w:rFonts w:hAnsi="宋体" w:hint="eastAsia"/>
          <w:szCs w:val="21"/>
        </w:rPr>
        <w:t>目前我市蔬菜保险的险种主要分为以下几个：一是蔬菜灾害和事故损失险；二是蔬菜制种保险；三</w:t>
      </w:r>
      <w:r w:rsidRPr="0061301D">
        <w:rPr>
          <w:rFonts w:hAnsi="宋体" w:hint="eastAsia"/>
          <w:szCs w:val="21"/>
        </w:rPr>
        <w:lastRenderedPageBreak/>
        <w:t>是蔬菜种植保险；四是蔬菜质量保证保险；五是</w:t>
      </w:r>
      <w:r w:rsidRPr="0061301D">
        <w:rPr>
          <w:rFonts w:hint="eastAsia"/>
          <w:szCs w:val="21"/>
        </w:rPr>
        <w:t>“</w:t>
      </w:r>
      <w:r w:rsidRPr="0061301D">
        <w:rPr>
          <w:rFonts w:hint="eastAsia"/>
          <w:szCs w:val="21"/>
        </w:rPr>
        <w:t xml:space="preserve"> </w:t>
      </w:r>
      <w:r w:rsidRPr="0061301D">
        <w:rPr>
          <w:rFonts w:hAnsi="宋体" w:hint="eastAsia"/>
          <w:szCs w:val="21"/>
        </w:rPr>
        <w:t>夏淡</w:t>
      </w:r>
      <w:r w:rsidRPr="0061301D">
        <w:rPr>
          <w:rFonts w:hint="eastAsia"/>
          <w:szCs w:val="21"/>
        </w:rPr>
        <w:t>”</w:t>
      </w:r>
      <w:r w:rsidRPr="0061301D">
        <w:rPr>
          <w:rFonts w:hAnsi="宋体" w:hint="eastAsia"/>
          <w:szCs w:val="21"/>
        </w:rPr>
        <w:t>、</w:t>
      </w:r>
      <w:r w:rsidRPr="0061301D">
        <w:rPr>
          <w:rFonts w:hint="eastAsia"/>
          <w:szCs w:val="21"/>
        </w:rPr>
        <w:t>“</w:t>
      </w:r>
      <w:r w:rsidRPr="0061301D">
        <w:rPr>
          <w:rFonts w:hAnsi="宋体" w:hint="eastAsia"/>
          <w:szCs w:val="21"/>
        </w:rPr>
        <w:t>冬淡</w:t>
      </w:r>
      <w:r w:rsidRPr="0061301D">
        <w:rPr>
          <w:rFonts w:hint="eastAsia"/>
          <w:szCs w:val="21"/>
        </w:rPr>
        <w:t>”</w:t>
      </w:r>
      <w:r w:rsidRPr="0061301D">
        <w:rPr>
          <w:rFonts w:hAnsi="宋体" w:hint="eastAsia"/>
          <w:szCs w:val="21"/>
        </w:rPr>
        <w:t>绿叶菜成本价格保险等五种。</w:t>
      </w:r>
      <w:r w:rsidRPr="0061301D">
        <w:rPr>
          <w:rFonts w:hint="eastAsia"/>
          <w:szCs w:val="21"/>
        </w:rPr>
        <w:t>2013</w:t>
      </w:r>
      <w:r w:rsidRPr="0061301D">
        <w:rPr>
          <w:rFonts w:hAnsi="宋体" w:hint="eastAsia"/>
          <w:szCs w:val="21"/>
        </w:rPr>
        <w:t>年我们主要就</w:t>
      </w:r>
      <w:r w:rsidRPr="0061301D">
        <w:rPr>
          <w:rFonts w:hint="eastAsia"/>
          <w:szCs w:val="21"/>
        </w:rPr>
        <w:t>“</w:t>
      </w:r>
      <w:r w:rsidRPr="0061301D">
        <w:rPr>
          <w:rFonts w:hint="eastAsia"/>
          <w:szCs w:val="21"/>
        </w:rPr>
        <w:t xml:space="preserve"> </w:t>
      </w:r>
      <w:r w:rsidRPr="0061301D">
        <w:rPr>
          <w:rFonts w:hAnsi="宋体" w:hint="eastAsia"/>
          <w:szCs w:val="21"/>
        </w:rPr>
        <w:t>夏淡</w:t>
      </w:r>
      <w:r w:rsidRPr="0061301D">
        <w:rPr>
          <w:rFonts w:hint="eastAsia"/>
          <w:szCs w:val="21"/>
        </w:rPr>
        <w:t xml:space="preserve"> </w:t>
      </w:r>
      <w:r w:rsidRPr="0061301D">
        <w:rPr>
          <w:rFonts w:hAnsi="宋体" w:hint="eastAsia"/>
          <w:szCs w:val="21"/>
        </w:rPr>
        <w:t>、</w:t>
      </w:r>
      <w:r w:rsidRPr="0061301D">
        <w:rPr>
          <w:rFonts w:hint="eastAsia"/>
          <w:szCs w:val="21"/>
        </w:rPr>
        <w:t>“</w:t>
      </w:r>
      <w:r w:rsidRPr="0061301D">
        <w:rPr>
          <w:rFonts w:hAnsi="宋体" w:hint="eastAsia"/>
          <w:szCs w:val="21"/>
        </w:rPr>
        <w:t>冬淡</w:t>
      </w:r>
      <w:r w:rsidRPr="0061301D">
        <w:rPr>
          <w:rFonts w:hint="eastAsia"/>
          <w:szCs w:val="21"/>
        </w:rPr>
        <w:t>”</w:t>
      </w:r>
      <w:r w:rsidRPr="0061301D">
        <w:rPr>
          <w:rFonts w:hAnsi="宋体" w:hint="eastAsia"/>
          <w:szCs w:val="21"/>
        </w:rPr>
        <w:t>绿叶菜成本价格保险（以下简称</w:t>
      </w:r>
      <w:r w:rsidRPr="0061301D">
        <w:rPr>
          <w:rFonts w:hint="eastAsia"/>
          <w:szCs w:val="21"/>
        </w:rPr>
        <w:t>“</w:t>
      </w:r>
      <w:r w:rsidRPr="0061301D">
        <w:rPr>
          <w:rFonts w:hAnsi="宋体" w:hint="eastAsia"/>
          <w:szCs w:val="21"/>
        </w:rPr>
        <w:t>蔬菜价格保险</w:t>
      </w:r>
      <w:r w:rsidRPr="0061301D">
        <w:rPr>
          <w:rFonts w:hint="eastAsia"/>
          <w:szCs w:val="21"/>
        </w:rPr>
        <w:t>”</w:t>
      </w:r>
      <w:r w:rsidRPr="0061301D">
        <w:rPr>
          <w:rFonts w:hAnsi="宋体" w:hint="eastAsia"/>
          <w:szCs w:val="21"/>
        </w:rPr>
        <w:t>）这几年的运行情况进行了调研，分析现状，找出存在的问题以及提出相应的对策和建议。</w:t>
      </w:r>
    </w:p>
    <w:p w:rsidR="0061301D" w:rsidRPr="0061301D" w:rsidRDefault="0061301D" w:rsidP="0061301D">
      <w:pPr>
        <w:spacing w:line="360" w:lineRule="auto"/>
        <w:ind w:firstLineChars="200" w:firstLine="422"/>
        <w:rPr>
          <w:rFonts w:hint="eastAsia"/>
          <w:b/>
          <w:szCs w:val="21"/>
        </w:rPr>
      </w:pPr>
      <w:r w:rsidRPr="0061301D">
        <w:rPr>
          <w:rFonts w:hint="eastAsia"/>
          <w:b/>
          <w:szCs w:val="21"/>
        </w:rPr>
        <w:t>一、为什么要创建蔬菜价格保险以及什么是蔬菜价格保险</w:t>
      </w:r>
    </w:p>
    <w:p w:rsidR="0061301D" w:rsidRPr="0061301D" w:rsidRDefault="0061301D" w:rsidP="0061301D">
      <w:pPr>
        <w:spacing w:line="360" w:lineRule="auto"/>
        <w:ind w:firstLineChars="200" w:firstLine="420"/>
        <w:rPr>
          <w:rFonts w:hint="eastAsia"/>
          <w:szCs w:val="21"/>
        </w:rPr>
      </w:pPr>
      <w:r w:rsidRPr="0061301D">
        <w:rPr>
          <w:rFonts w:hint="eastAsia"/>
          <w:color w:val="000000"/>
          <w:szCs w:val="21"/>
        </w:rPr>
        <w:t>蔬菜是季节性较强的产品，而绿叶菜由于其生长周期短、不耐储藏的特性致使只能短距离运输销售，目前我市绿叶菜自给率在</w:t>
      </w:r>
      <w:r w:rsidRPr="0061301D">
        <w:rPr>
          <w:rFonts w:hint="eastAsia"/>
          <w:color w:val="000000"/>
          <w:szCs w:val="21"/>
        </w:rPr>
        <w:t>90%</w:t>
      </w:r>
      <w:r w:rsidRPr="0061301D">
        <w:rPr>
          <w:rFonts w:hint="eastAsia"/>
          <w:color w:val="000000"/>
          <w:szCs w:val="21"/>
        </w:rPr>
        <w:t>以上，如何保证菜农的利益以及市民经常能吃到价廉物美的绿叶蔬菜是我们蔬菜工作者一直思考的问题。在此基础上按照国务院和市政府有关促进蔬菜生产稳定市场供应的对应会议和各项文件，以及</w:t>
      </w:r>
      <w:r w:rsidRPr="0061301D">
        <w:rPr>
          <w:rFonts w:hint="eastAsia"/>
          <w:szCs w:val="21"/>
        </w:rPr>
        <w:t>认真贯彻落实市领导关于促进蔬菜生产稳定市场供应的重要指示精神，保障“冬淡”、“夏淡”期间绿叶菜的均衡生产和均衡上市，保护菜农收益、维护市民利益，上海市农委与上海市安信农业保险有限公司于</w:t>
      </w:r>
      <w:r w:rsidRPr="0061301D">
        <w:rPr>
          <w:rFonts w:hint="eastAsia"/>
          <w:szCs w:val="21"/>
        </w:rPr>
        <w:t>2010</w:t>
      </w:r>
      <w:r w:rsidRPr="0061301D">
        <w:rPr>
          <w:rFonts w:hint="eastAsia"/>
          <w:szCs w:val="21"/>
        </w:rPr>
        <w:t>年底首次开展蔬菜价格保险。</w:t>
      </w:r>
    </w:p>
    <w:p w:rsidR="0061301D" w:rsidRPr="0061301D" w:rsidRDefault="0061301D" w:rsidP="0061301D">
      <w:pPr>
        <w:spacing w:line="360" w:lineRule="auto"/>
        <w:ind w:firstLineChars="200" w:firstLine="420"/>
        <w:rPr>
          <w:rFonts w:hint="eastAsia"/>
          <w:szCs w:val="21"/>
        </w:rPr>
      </w:pPr>
      <w:r w:rsidRPr="0061301D">
        <w:rPr>
          <w:rFonts w:hint="eastAsia"/>
          <w:szCs w:val="21"/>
        </w:rPr>
        <w:t>其内容是指在“夏淡”、“冬淡”期间，因受暴雨、高温或雨雪冻害等恶劣气候的影响，为应对蔬菜生产和供应价格可能发生的波动，市政府为确保平衡供应，根据市场确定任务目标，及时对菜农实施政策扶持，合理安排布局与茬口而引导种植的绿叶菜的销售价格低于合同确定价格的给予补偿。这里的保险标的是指：列入市农业行政部门政策支持的“保淡”品种和面积，并以种于大田的，能按照农业行政部门要求，在“保淡”期间做到均衡种植和均衡上市的。</w:t>
      </w:r>
    </w:p>
    <w:p w:rsidR="0061301D" w:rsidRPr="0061301D" w:rsidRDefault="0061301D" w:rsidP="0061301D">
      <w:pPr>
        <w:spacing w:line="360" w:lineRule="auto"/>
        <w:ind w:firstLineChars="200" w:firstLine="420"/>
        <w:rPr>
          <w:rFonts w:hint="eastAsia"/>
          <w:szCs w:val="21"/>
        </w:rPr>
      </w:pPr>
      <w:r w:rsidRPr="0061301D">
        <w:rPr>
          <w:rFonts w:hint="eastAsia"/>
          <w:szCs w:val="21"/>
        </w:rPr>
        <w:t>其日期：“夏淡”指从每年的</w:t>
      </w:r>
      <w:r w:rsidRPr="0061301D">
        <w:rPr>
          <w:rFonts w:hint="eastAsia"/>
          <w:szCs w:val="21"/>
        </w:rPr>
        <w:t>6</w:t>
      </w:r>
      <w:r w:rsidRPr="0061301D">
        <w:rPr>
          <w:rFonts w:hint="eastAsia"/>
          <w:szCs w:val="21"/>
        </w:rPr>
        <w:t>月</w:t>
      </w:r>
      <w:r w:rsidRPr="0061301D">
        <w:rPr>
          <w:rFonts w:hint="eastAsia"/>
          <w:szCs w:val="21"/>
        </w:rPr>
        <w:t>16</w:t>
      </w:r>
      <w:r w:rsidRPr="0061301D">
        <w:rPr>
          <w:rFonts w:hint="eastAsia"/>
          <w:szCs w:val="21"/>
        </w:rPr>
        <w:t>日至</w:t>
      </w:r>
      <w:r w:rsidRPr="0061301D">
        <w:rPr>
          <w:rFonts w:hint="eastAsia"/>
          <w:szCs w:val="21"/>
        </w:rPr>
        <w:t>9</w:t>
      </w:r>
      <w:r w:rsidRPr="0061301D">
        <w:rPr>
          <w:rFonts w:hint="eastAsia"/>
          <w:szCs w:val="21"/>
        </w:rPr>
        <w:t>月</w:t>
      </w:r>
      <w:r w:rsidRPr="0061301D">
        <w:rPr>
          <w:rFonts w:hint="eastAsia"/>
          <w:szCs w:val="21"/>
        </w:rPr>
        <w:t>15</w:t>
      </w:r>
      <w:r w:rsidRPr="0061301D">
        <w:rPr>
          <w:rFonts w:hint="eastAsia"/>
          <w:szCs w:val="21"/>
        </w:rPr>
        <w:t>日，品种指这期间上市的青菜、鸡毛菜、米苋、生菜、杭白菜等</w:t>
      </w:r>
      <w:r w:rsidRPr="0061301D">
        <w:rPr>
          <w:rFonts w:hint="eastAsia"/>
          <w:szCs w:val="21"/>
        </w:rPr>
        <w:t>5</w:t>
      </w:r>
      <w:r w:rsidRPr="0061301D">
        <w:rPr>
          <w:rFonts w:hint="eastAsia"/>
          <w:szCs w:val="21"/>
        </w:rPr>
        <w:t>种绿叶菜；“冬淡”指从每年的</w:t>
      </w:r>
      <w:r w:rsidRPr="0061301D">
        <w:rPr>
          <w:rFonts w:hint="eastAsia"/>
          <w:szCs w:val="21"/>
        </w:rPr>
        <w:t>12</w:t>
      </w:r>
      <w:r w:rsidRPr="0061301D">
        <w:rPr>
          <w:rFonts w:hint="eastAsia"/>
          <w:szCs w:val="21"/>
        </w:rPr>
        <w:t>月</w:t>
      </w:r>
      <w:r w:rsidRPr="0061301D">
        <w:rPr>
          <w:rFonts w:hint="eastAsia"/>
          <w:szCs w:val="21"/>
        </w:rPr>
        <w:t>16</w:t>
      </w:r>
      <w:r w:rsidRPr="0061301D">
        <w:rPr>
          <w:rFonts w:hint="eastAsia"/>
          <w:szCs w:val="21"/>
        </w:rPr>
        <w:t>日至次年的</w:t>
      </w:r>
      <w:r w:rsidRPr="0061301D">
        <w:rPr>
          <w:rFonts w:hint="eastAsia"/>
          <w:szCs w:val="21"/>
        </w:rPr>
        <w:t>3</w:t>
      </w:r>
      <w:r w:rsidRPr="0061301D">
        <w:rPr>
          <w:rFonts w:hint="eastAsia"/>
          <w:szCs w:val="21"/>
        </w:rPr>
        <w:t>月</w:t>
      </w:r>
      <w:r w:rsidRPr="0061301D">
        <w:rPr>
          <w:rFonts w:hint="eastAsia"/>
          <w:szCs w:val="21"/>
        </w:rPr>
        <w:t>15</w:t>
      </w:r>
      <w:r w:rsidRPr="0061301D">
        <w:rPr>
          <w:rFonts w:hint="eastAsia"/>
          <w:szCs w:val="21"/>
        </w:rPr>
        <w:t>日，品种指这期间上市的青菜、杭白菜。</w:t>
      </w:r>
    </w:p>
    <w:p w:rsidR="0061301D" w:rsidRPr="0061301D" w:rsidRDefault="0061301D" w:rsidP="0061301D">
      <w:pPr>
        <w:spacing w:line="360" w:lineRule="auto"/>
        <w:ind w:firstLineChars="200" w:firstLine="422"/>
        <w:rPr>
          <w:rFonts w:hint="eastAsia"/>
          <w:b/>
          <w:szCs w:val="21"/>
        </w:rPr>
      </w:pPr>
      <w:r w:rsidRPr="0061301D">
        <w:rPr>
          <w:rFonts w:hint="eastAsia"/>
          <w:b/>
          <w:szCs w:val="21"/>
        </w:rPr>
        <w:t>二、上海蔬菜价格保险主要做法</w:t>
      </w:r>
    </w:p>
    <w:p w:rsidR="0061301D" w:rsidRPr="0061301D" w:rsidRDefault="0061301D" w:rsidP="0061301D">
      <w:pPr>
        <w:spacing w:line="360" w:lineRule="auto"/>
        <w:ind w:firstLineChars="200" w:firstLine="420"/>
        <w:rPr>
          <w:rFonts w:hint="eastAsia"/>
          <w:szCs w:val="21"/>
        </w:rPr>
      </w:pPr>
      <w:r w:rsidRPr="0061301D">
        <w:rPr>
          <w:rFonts w:hint="eastAsia"/>
          <w:szCs w:val="21"/>
        </w:rPr>
        <w:t>1</w:t>
      </w:r>
      <w:r w:rsidRPr="0061301D">
        <w:rPr>
          <w:rFonts w:hint="eastAsia"/>
          <w:szCs w:val="21"/>
        </w:rPr>
        <w:t>、各方协同确保“保淡”工作顺利开展。围绕市委和市政府确定的蔬菜工作目标和对蔬菜生产的具体要求，稳步发展具有上海特点的政策性蔬菜价格保险，提升市郊蔬菜生产综合竞争力和蔬菜价格保险工作水平，本市专门成立了由市农委、市财政、市统计局、上海蔬菜食用菌行业协会以及安信农保等单位组成的保淡绿叶菜工作推进小组，各区县应对按照市的组织模式并比照市级工作要求建立本地区的工作推进小组，积极争取财政、政策综合和信息部门的支持，搞好创新驱动，加强工作协调与联动、注重调查研究，推进蔬菜价格保险工作的进一步落实，进而在本市基本实现蔬菜生产稳定、供应稳定和价格稳定的总体目标。</w:t>
      </w:r>
    </w:p>
    <w:p w:rsidR="0061301D" w:rsidRPr="0061301D" w:rsidRDefault="0061301D" w:rsidP="0061301D">
      <w:pPr>
        <w:spacing w:line="360" w:lineRule="auto"/>
        <w:ind w:firstLineChars="200" w:firstLine="420"/>
        <w:rPr>
          <w:rFonts w:hint="eastAsia"/>
          <w:szCs w:val="21"/>
        </w:rPr>
      </w:pPr>
      <w:r w:rsidRPr="0061301D">
        <w:rPr>
          <w:rFonts w:hint="eastAsia"/>
          <w:szCs w:val="21"/>
        </w:rPr>
        <w:t>2</w:t>
      </w:r>
      <w:r w:rsidRPr="0061301D">
        <w:rPr>
          <w:rFonts w:hint="eastAsia"/>
          <w:szCs w:val="21"/>
        </w:rPr>
        <w:t>、出台相关政策扶持，确保“保淡”工作稳步推进。目前上海市财政对参与蔬菜价格保险的企业、农户给予</w:t>
      </w:r>
      <w:r w:rsidRPr="0061301D">
        <w:rPr>
          <w:rFonts w:hint="eastAsia"/>
          <w:szCs w:val="21"/>
        </w:rPr>
        <w:t>50%</w:t>
      </w:r>
      <w:r w:rsidRPr="0061301D">
        <w:rPr>
          <w:rFonts w:hint="eastAsia"/>
          <w:szCs w:val="21"/>
        </w:rPr>
        <w:t>的保费补贴，区县财政根据当地的实际，自行确定配套财政补贴比例，但投保人自缴保费比例仍不低于</w:t>
      </w:r>
      <w:r w:rsidRPr="0061301D">
        <w:rPr>
          <w:rFonts w:hint="eastAsia"/>
          <w:szCs w:val="21"/>
        </w:rPr>
        <w:t>10%</w:t>
      </w:r>
      <w:r w:rsidRPr="0061301D">
        <w:rPr>
          <w:rFonts w:hint="eastAsia"/>
          <w:szCs w:val="21"/>
        </w:rPr>
        <w:t>。目前上海各县区基本上都按照区县配套</w:t>
      </w:r>
      <w:r w:rsidRPr="0061301D">
        <w:rPr>
          <w:rFonts w:hint="eastAsia"/>
          <w:szCs w:val="21"/>
        </w:rPr>
        <w:t>40%</w:t>
      </w:r>
      <w:r w:rsidRPr="0061301D">
        <w:rPr>
          <w:rFonts w:hint="eastAsia"/>
          <w:szCs w:val="21"/>
        </w:rPr>
        <w:t>来操作。并且为了鼓励蔬菜生产提高组织化程度，对蔬菜生产龙头企业、农民专业合作社、集体合作农场按</w:t>
      </w:r>
      <w:r w:rsidRPr="0061301D">
        <w:rPr>
          <w:rFonts w:hint="eastAsia"/>
          <w:szCs w:val="21"/>
        </w:rPr>
        <w:t>8%</w:t>
      </w:r>
      <w:r w:rsidRPr="0061301D">
        <w:rPr>
          <w:rFonts w:hint="eastAsia"/>
          <w:szCs w:val="21"/>
        </w:rPr>
        <w:t>的费率执行。</w:t>
      </w:r>
    </w:p>
    <w:p w:rsidR="0061301D" w:rsidRPr="0061301D" w:rsidRDefault="0061301D" w:rsidP="0061301D">
      <w:pPr>
        <w:spacing w:line="360" w:lineRule="auto"/>
        <w:ind w:firstLineChars="200" w:firstLine="420"/>
        <w:rPr>
          <w:rFonts w:hint="eastAsia"/>
          <w:szCs w:val="21"/>
        </w:rPr>
      </w:pPr>
      <w:r w:rsidRPr="0061301D">
        <w:rPr>
          <w:rFonts w:hint="eastAsia"/>
          <w:szCs w:val="21"/>
        </w:rPr>
        <w:lastRenderedPageBreak/>
        <w:t>3</w:t>
      </w:r>
      <w:r w:rsidRPr="0061301D">
        <w:rPr>
          <w:rFonts w:hint="eastAsia"/>
          <w:szCs w:val="21"/>
        </w:rPr>
        <w:t>、制度严明，确保“保淡”工作公开透明。各区县农委根据补贴方案以及配额将参加蔬菜价格保险的种植户名、种植时间、品种、面积以及种植地点等信息反馈给当地安信农保公司，由安信农保公司联系投保人办理投保手续，严格落实“五公开”、“三到户”的各项要求，坚持“见菜承保”、“上市理赔”，做到四个“一”原则，即“一品”、“一户”、“一期”、“一单”分开投保，全面落实清单到户。各区县农委与安信保险工作人员一同踏田，对承保信息进行抽样核实。必要时，市推进协调小组也将根据需要择时予以复查，待确认无误后方可承保或使保单生效。</w:t>
      </w:r>
    </w:p>
    <w:p w:rsidR="0061301D" w:rsidRPr="0061301D" w:rsidRDefault="0061301D" w:rsidP="0061301D">
      <w:pPr>
        <w:spacing w:line="360" w:lineRule="auto"/>
        <w:ind w:firstLineChars="200" w:firstLine="420"/>
        <w:rPr>
          <w:rFonts w:hint="eastAsia"/>
          <w:szCs w:val="21"/>
        </w:rPr>
      </w:pPr>
      <w:r w:rsidRPr="0061301D">
        <w:rPr>
          <w:rFonts w:hint="eastAsia"/>
          <w:szCs w:val="21"/>
        </w:rPr>
        <w:t>实现理赔处理自动化，根据价格数据系统自动进行理赔处理，将损失情况及时通知各区县的支公司，由支公司核实绿叶菜上市情况，对已经上市的遭受损失的农户，开通理赔绿色通道优先处理，第一时间将赔款发放到农户手中。及时快速理赔，对解决农户生产的后顾之忧、保护生产积极性发挥了很好的作用。</w:t>
      </w:r>
    </w:p>
    <w:p w:rsidR="0061301D" w:rsidRPr="0061301D" w:rsidRDefault="0061301D" w:rsidP="0061301D">
      <w:pPr>
        <w:spacing w:line="360" w:lineRule="auto"/>
        <w:ind w:firstLineChars="200" w:firstLine="420"/>
        <w:rPr>
          <w:rFonts w:hint="eastAsia"/>
          <w:szCs w:val="21"/>
        </w:rPr>
      </w:pPr>
      <w:r w:rsidRPr="0061301D">
        <w:rPr>
          <w:rFonts w:hint="eastAsia"/>
          <w:szCs w:val="21"/>
        </w:rPr>
        <w:t>4</w:t>
      </w:r>
      <w:r w:rsidRPr="0061301D">
        <w:rPr>
          <w:rFonts w:hint="eastAsia"/>
          <w:szCs w:val="21"/>
        </w:rPr>
        <w:t>、以数据为支撑，确保“保淡”工作公正公平。开展价格数据搜集以及理赔工作，为保证所采用价格数据的公平、公正性，在历年“保淡”期间我们采用统计局采集的价格数据为标准，赔偿处理将</w:t>
      </w:r>
      <w:r w:rsidRPr="0061301D">
        <w:rPr>
          <w:rFonts w:hint="eastAsia"/>
          <w:szCs w:val="21"/>
        </w:rPr>
        <w:t>CPI</w:t>
      </w:r>
      <w:r w:rsidRPr="0061301D">
        <w:rPr>
          <w:rFonts w:hint="eastAsia"/>
          <w:szCs w:val="21"/>
        </w:rPr>
        <w:t>纳入进来，即理赔金额</w:t>
      </w:r>
      <w:r w:rsidRPr="0061301D">
        <w:rPr>
          <w:rFonts w:hint="eastAsia"/>
          <w:szCs w:val="21"/>
        </w:rPr>
        <w:t>=</w:t>
      </w:r>
      <w:r w:rsidRPr="0061301D">
        <w:rPr>
          <w:rFonts w:hint="eastAsia"/>
          <w:szCs w:val="21"/>
        </w:rPr>
        <w:t>每公斤综合成本价</w:t>
      </w:r>
      <w:r w:rsidRPr="0061301D">
        <w:rPr>
          <w:rFonts w:hint="eastAsia"/>
          <w:szCs w:val="21"/>
        </w:rPr>
        <w:t>*</w:t>
      </w:r>
      <w:r w:rsidRPr="0061301D">
        <w:rPr>
          <w:rFonts w:hint="eastAsia"/>
          <w:szCs w:val="21"/>
        </w:rPr>
        <w:t>每亩保险产量</w:t>
      </w:r>
      <w:r w:rsidRPr="0061301D">
        <w:rPr>
          <w:rFonts w:hint="eastAsia"/>
          <w:szCs w:val="21"/>
        </w:rPr>
        <w:t>*</w:t>
      </w:r>
      <w:r w:rsidRPr="0061301D">
        <w:rPr>
          <w:rFonts w:hint="eastAsia"/>
          <w:szCs w:val="21"/>
        </w:rPr>
        <w:t>【保险前三年市场同期平均零售价</w:t>
      </w:r>
      <w:r w:rsidRPr="0061301D">
        <w:rPr>
          <w:rFonts w:hint="eastAsia"/>
          <w:szCs w:val="21"/>
        </w:rPr>
        <w:t>*</w:t>
      </w:r>
      <w:r w:rsidRPr="0061301D">
        <w:rPr>
          <w:rFonts w:hint="eastAsia"/>
          <w:szCs w:val="21"/>
        </w:rPr>
        <w:t>（</w:t>
      </w:r>
      <w:r w:rsidRPr="0061301D">
        <w:rPr>
          <w:rFonts w:hint="eastAsia"/>
          <w:szCs w:val="21"/>
        </w:rPr>
        <w:t>1+CPI</w:t>
      </w:r>
      <w:r w:rsidRPr="0061301D">
        <w:rPr>
          <w:rFonts w:hint="eastAsia"/>
          <w:szCs w:val="21"/>
        </w:rPr>
        <w:t>）</w:t>
      </w:r>
      <w:r w:rsidRPr="0061301D">
        <w:rPr>
          <w:rFonts w:hint="eastAsia"/>
          <w:szCs w:val="21"/>
        </w:rPr>
        <w:t>-</w:t>
      </w:r>
      <w:r w:rsidRPr="0061301D">
        <w:rPr>
          <w:rFonts w:hint="eastAsia"/>
          <w:szCs w:val="21"/>
        </w:rPr>
        <w:t>保险期间市场日平均零售价】</w:t>
      </w:r>
      <w:r w:rsidRPr="0061301D">
        <w:rPr>
          <w:rFonts w:hint="eastAsia"/>
          <w:szCs w:val="21"/>
        </w:rPr>
        <w:t>/</w:t>
      </w:r>
      <w:r w:rsidRPr="0061301D">
        <w:rPr>
          <w:rFonts w:hint="eastAsia"/>
          <w:szCs w:val="21"/>
        </w:rPr>
        <w:t>【保险前三年市场同期平均零售价</w:t>
      </w:r>
      <w:r w:rsidRPr="0061301D">
        <w:rPr>
          <w:rFonts w:hint="eastAsia"/>
          <w:szCs w:val="21"/>
        </w:rPr>
        <w:t>*</w:t>
      </w:r>
      <w:r w:rsidRPr="0061301D">
        <w:rPr>
          <w:rFonts w:hint="eastAsia"/>
          <w:szCs w:val="21"/>
        </w:rPr>
        <w:t>（</w:t>
      </w:r>
      <w:r w:rsidRPr="0061301D">
        <w:rPr>
          <w:rFonts w:hint="eastAsia"/>
          <w:szCs w:val="21"/>
        </w:rPr>
        <w:t>1+CPI</w:t>
      </w:r>
      <w:r w:rsidRPr="0061301D">
        <w:rPr>
          <w:rFonts w:hint="eastAsia"/>
          <w:szCs w:val="21"/>
        </w:rPr>
        <w:t>）】</w:t>
      </w:r>
      <w:r w:rsidRPr="0061301D">
        <w:rPr>
          <w:rFonts w:hint="eastAsia"/>
          <w:szCs w:val="21"/>
        </w:rPr>
        <w:t>*</w:t>
      </w:r>
      <w:r w:rsidRPr="0061301D">
        <w:rPr>
          <w:rFonts w:hint="eastAsia"/>
          <w:szCs w:val="21"/>
        </w:rPr>
        <w:t>保险亩数。</w:t>
      </w:r>
    </w:p>
    <w:p w:rsidR="0061301D" w:rsidRPr="0061301D" w:rsidRDefault="00E17BD7" w:rsidP="0061301D">
      <w:pPr>
        <w:spacing w:line="360" w:lineRule="auto"/>
        <w:ind w:firstLineChars="200" w:firstLine="422"/>
        <w:rPr>
          <w:rFonts w:hint="eastAsia"/>
          <w:b/>
          <w:szCs w:val="21"/>
        </w:rPr>
      </w:pPr>
      <w:r>
        <w:rPr>
          <w:rFonts w:hint="eastAsia"/>
          <w:b/>
          <w:szCs w:val="21"/>
        </w:rPr>
        <w:t>三</w:t>
      </w:r>
      <w:r w:rsidR="0061301D" w:rsidRPr="0061301D">
        <w:rPr>
          <w:rFonts w:hint="eastAsia"/>
          <w:b/>
          <w:szCs w:val="21"/>
        </w:rPr>
        <w:t>、蔬菜价格保险</w:t>
      </w:r>
      <w:r>
        <w:rPr>
          <w:rFonts w:hint="eastAsia"/>
          <w:b/>
          <w:szCs w:val="21"/>
        </w:rPr>
        <w:t>成功经验与需进一步探讨的问题</w:t>
      </w:r>
    </w:p>
    <w:p w:rsidR="0061301D" w:rsidRPr="0061301D" w:rsidRDefault="0061301D" w:rsidP="0061301D">
      <w:pPr>
        <w:spacing w:line="360" w:lineRule="auto"/>
        <w:ind w:firstLineChars="200" w:firstLine="420"/>
        <w:rPr>
          <w:rFonts w:hint="eastAsia"/>
          <w:szCs w:val="21"/>
        </w:rPr>
      </w:pPr>
      <w:r w:rsidRPr="0061301D">
        <w:rPr>
          <w:rFonts w:hint="eastAsia"/>
          <w:szCs w:val="21"/>
        </w:rPr>
        <w:t>经我们对下属会员企业、合作社、农场的调研，大家总体认为蔬菜价格保险有利于蔬菜行业健康平稳发展，有利于确保菜农增收，有利于社会的和谐稳定。就走访调研来看，有的蔬菜专业合作社的负责人告诉我们，菜农愿意参加蔬菜保险“花小钱买安全”。感谢党和政府的惠农政策，给予蔬菜保险财力支持，使菜农减轻了负担。</w:t>
      </w:r>
    </w:p>
    <w:p w:rsidR="0061301D" w:rsidRPr="0061301D" w:rsidRDefault="0061301D" w:rsidP="0061301D">
      <w:pPr>
        <w:spacing w:line="360" w:lineRule="auto"/>
        <w:ind w:firstLineChars="200" w:firstLine="420"/>
        <w:rPr>
          <w:rFonts w:hint="eastAsia"/>
          <w:szCs w:val="21"/>
        </w:rPr>
      </w:pPr>
      <w:r w:rsidRPr="0061301D">
        <w:rPr>
          <w:rFonts w:hint="eastAsia"/>
          <w:szCs w:val="21"/>
        </w:rPr>
        <w:t>由于上海蔬菜价格保险在全国属于首创，取得了一定的经验，但在其成长的道路上也</w:t>
      </w:r>
      <w:r w:rsidR="00E17BD7">
        <w:rPr>
          <w:rFonts w:hint="eastAsia"/>
          <w:szCs w:val="21"/>
        </w:rPr>
        <w:t>面临</w:t>
      </w:r>
      <w:r w:rsidRPr="0061301D">
        <w:rPr>
          <w:rFonts w:hint="eastAsia"/>
          <w:szCs w:val="21"/>
        </w:rPr>
        <w:t>着一些</w:t>
      </w:r>
      <w:r w:rsidR="00E17BD7">
        <w:rPr>
          <w:rFonts w:hint="eastAsia"/>
          <w:szCs w:val="21"/>
        </w:rPr>
        <w:t>需要进一步探讨</w:t>
      </w:r>
      <w:r w:rsidRPr="0061301D">
        <w:rPr>
          <w:rFonts w:hint="eastAsia"/>
          <w:szCs w:val="21"/>
        </w:rPr>
        <w:t>问题，这就需要我们蔬菜从业者在今后的工作中不断的完善和改进。</w:t>
      </w:r>
    </w:p>
    <w:p w:rsidR="0061301D" w:rsidRPr="0061301D" w:rsidRDefault="0061301D" w:rsidP="0061301D">
      <w:pPr>
        <w:spacing w:line="360" w:lineRule="auto"/>
        <w:ind w:firstLineChars="200" w:firstLine="422"/>
        <w:rPr>
          <w:rFonts w:hint="eastAsia"/>
          <w:b/>
          <w:szCs w:val="21"/>
        </w:rPr>
      </w:pPr>
      <w:r w:rsidRPr="0061301D">
        <w:rPr>
          <w:rFonts w:hint="eastAsia"/>
          <w:b/>
          <w:szCs w:val="21"/>
        </w:rPr>
        <w:t>（一）是首次引用中立第三方数据作为参考标准</w:t>
      </w:r>
    </w:p>
    <w:p w:rsidR="0061301D" w:rsidRPr="0061301D" w:rsidRDefault="0061301D" w:rsidP="0061301D">
      <w:pPr>
        <w:spacing w:line="360" w:lineRule="auto"/>
        <w:ind w:firstLineChars="200" w:firstLine="420"/>
        <w:rPr>
          <w:rFonts w:hint="eastAsia"/>
          <w:szCs w:val="21"/>
        </w:rPr>
      </w:pPr>
      <w:r w:rsidRPr="0061301D">
        <w:rPr>
          <w:rFonts w:hint="eastAsia"/>
          <w:szCs w:val="21"/>
        </w:rPr>
        <w:t>为保证所采用价格数据的公平、公正性，“夏淡”保险采用权威的、中立第三方机构上海市统计局采集的价格数据，且对保险相关各方是公开、通明的。权威、公开、通明的数据是保证价格保险的科学、合理性和各方可接受度的重要前提，是价格保险发挥作用的基础条件。</w:t>
      </w:r>
    </w:p>
    <w:p w:rsidR="0061301D" w:rsidRPr="0061301D" w:rsidRDefault="0061301D" w:rsidP="0061301D">
      <w:pPr>
        <w:spacing w:line="360" w:lineRule="auto"/>
        <w:ind w:firstLineChars="200" w:firstLine="420"/>
        <w:rPr>
          <w:rFonts w:hint="eastAsia"/>
          <w:szCs w:val="21"/>
        </w:rPr>
      </w:pPr>
      <w:r w:rsidRPr="0061301D">
        <w:rPr>
          <w:rFonts w:hint="eastAsia"/>
          <w:szCs w:val="21"/>
        </w:rPr>
        <w:t>但是标准化菜市场的零售价格难以真实反映农民的实际交易价格。市场批发价或零售价包含了流通环节的成本、费用以及适当的利润，虽然能较好地反映田头交易价的走势，但难以全面反映其真实情况，也无从计算其涨跌幅度与田头交易价的涨跌幅度的对应关系。建议采用“田头交易价格”作为补充，在上海郊区菜田多设点，采集每天的田头交易价格，更真实的反应菜农的收益。</w:t>
      </w:r>
    </w:p>
    <w:p w:rsidR="0061301D" w:rsidRPr="0061301D" w:rsidRDefault="0061301D" w:rsidP="0061301D">
      <w:pPr>
        <w:spacing w:line="360" w:lineRule="auto"/>
        <w:ind w:firstLineChars="200" w:firstLine="422"/>
        <w:rPr>
          <w:rFonts w:hint="eastAsia"/>
          <w:b/>
          <w:szCs w:val="21"/>
        </w:rPr>
      </w:pPr>
      <w:r w:rsidRPr="0061301D">
        <w:rPr>
          <w:rFonts w:hint="eastAsia"/>
          <w:b/>
          <w:szCs w:val="21"/>
        </w:rPr>
        <w:t>（二）是确定“三均衡</w:t>
      </w:r>
      <w:r w:rsidRPr="0061301D">
        <w:rPr>
          <w:b/>
          <w:szCs w:val="21"/>
        </w:rPr>
        <w:t>重要原则</w:t>
      </w:r>
      <w:r w:rsidRPr="0061301D">
        <w:rPr>
          <w:rFonts w:hint="eastAsia"/>
          <w:b/>
          <w:szCs w:val="21"/>
        </w:rPr>
        <w:t>”为工作指南</w:t>
      </w:r>
    </w:p>
    <w:p w:rsidR="0061301D" w:rsidRPr="0061301D" w:rsidRDefault="0061301D" w:rsidP="0061301D">
      <w:pPr>
        <w:spacing w:line="360" w:lineRule="auto"/>
        <w:ind w:firstLineChars="200" w:firstLine="420"/>
        <w:rPr>
          <w:rFonts w:hint="eastAsia"/>
          <w:szCs w:val="21"/>
        </w:rPr>
      </w:pPr>
      <w:r w:rsidRPr="0061301D">
        <w:rPr>
          <w:szCs w:val="21"/>
        </w:rPr>
        <w:lastRenderedPageBreak/>
        <w:t>“</w:t>
      </w:r>
      <w:r w:rsidRPr="0061301D">
        <w:rPr>
          <w:szCs w:val="21"/>
        </w:rPr>
        <w:t>均衡生产、均衡上市和均衡保险</w:t>
      </w:r>
      <w:r w:rsidRPr="0061301D">
        <w:rPr>
          <w:szCs w:val="21"/>
        </w:rPr>
        <w:t>”</w:t>
      </w:r>
      <w:r w:rsidRPr="0061301D">
        <w:rPr>
          <w:rFonts w:hint="eastAsia"/>
          <w:szCs w:val="21"/>
        </w:rPr>
        <w:t>是上海蔬菜价格保险在总结以往的经验时总结出来的，其实施为有效避免出现绿叶菜集中上市导致菜价大起大落现象的发生提供依据，由市农业主管部门精心计划安排绿叶菜生产的品种、种植面积、茬口等，以保证绿叶菜的均衡生产和均衡上市，同时，安信农保公司对按照计划种植的绿叶菜配套价格保险，以确保农民按照计划进行生产的积极性。从事后的效果来看，也取得了一定的成绩。</w:t>
      </w:r>
    </w:p>
    <w:p w:rsidR="0061301D" w:rsidRPr="0061301D" w:rsidRDefault="0061301D" w:rsidP="0061301D">
      <w:pPr>
        <w:spacing w:line="360" w:lineRule="auto"/>
        <w:ind w:firstLineChars="200" w:firstLine="420"/>
        <w:rPr>
          <w:rFonts w:hint="eastAsia"/>
          <w:szCs w:val="21"/>
        </w:rPr>
      </w:pPr>
      <w:r w:rsidRPr="0061301D">
        <w:rPr>
          <w:rFonts w:hint="eastAsia"/>
          <w:szCs w:val="21"/>
        </w:rPr>
        <w:t>但目前我市蔬菜价格保险仅覆盖少数绿叶菜，未形成对上海大面积种植的茭白、花椰菜、卷心菜等市场风险较大品种给予补贴。蔬菜价格保险主要保障的是菜农的利益，而就市场规律来说，只有生产过剩才能导致市场价格下跌，进而说明蔬菜种植面积越大的品种越容易发生价格很低的现象，像</w:t>
      </w:r>
      <w:r w:rsidRPr="0061301D">
        <w:rPr>
          <w:rFonts w:hint="eastAsia"/>
          <w:szCs w:val="21"/>
        </w:rPr>
        <w:t>2011</w:t>
      </w:r>
      <w:r w:rsidRPr="0061301D">
        <w:rPr>
          <w:rFonts w:hint="eastAsia"/>
          <w:szCs w:val="21"/>
        </w:rPr>
        <w:t>年下半年上海的卷心菜卖菜难现象就是这个原因。建议研究新增</w:t>
      </w:r>
      <w:r w:rsidR="00E17BD7">
        <w:rPr>
          <w:rFonts w:hint="eastAsia"/>
          <w:szCs w:val="21"/>
        </w:rPr>
        <w:t>其他蔬菜</w:t>
      </w:r>
      <w:r w:rsidRPr="0061301D">
        <w:rPr>
          <w:rFonts w:hint="eastAsia"/>
          <w:szCs w:val="21"/>
        </w:rPr>
        <w:t>品种价格保险</w:t>
      </w:r>
      <w:r w:rsidR="00E17BD7">
        <w:rPr>
          <w:rFonts w:hint="eastAsia"/>
          <w:szCs w:val="21"/>
        </w:rPr>
        <w:t>的可行性</w:t>
      </w:r>
      <w:r w:rsidRPr="0061301D">
        <w:rPr>
          <w:rFonts w:hint="eastAsia"/>
          <w:szCs w:val="21"/>
        </w:rPr>
        <w:t>。</w:t>
      </w:r>
    </w:p>
    <w:p w:rsidR="0061301D" w:rsidRPr="0061301D" w:rsidRDefault="0061301D" w:rsidP="0061301D">
      <w:pPr>
        <w:spacing w:line="360" w:lineRule="auto"/>
        <w:ind w:firstLineChars="200" w:firstLine="422"/>
        <w:rPr>
          <w:rFonts w:hint="eastAsia"/>
          <w:b/>
          <w:szCs w:val="21"/>
        </w:rPr>
      </w:pPr>
      <w:r w:rsidRPr="0061301D">
        <w:rPr>
          <w:rFonts w:hint="eastAsia"/>
          <w:b/>
          <w:szCs w:val="21"/>
        </w:rPr>
        <w:t>（三）是确定“保淡”时间保障“淡”而“不淡”</w:t>
      </w:r>
    </w:p>
    <w:p w:rsidR="0061301D" w:rsidRPr="0061301D" w:rsidRDefault="0061301D" w:rsidP="0061301D">
      <w:pPr>
        <w:spacing w:line="360" w:lineRule="auto"/>
        <w:ind w:firstLineChars="200" w:firstLine="420"/>
        <w:rPr>
          <w:rFonts w:hint="eastAsia"/>
          <w:szCs w:val="21"/>
        </w:rPr>
      </w:pPr>
      <w:r w:rsidRPr="0061301D">
        <w:rPr>
          <w:rFonts w:hint="eastAsia"/>
          <w:szCs w:val="21"/>
        </w:rPr>
        <w:t>从实际情况来看，现有的“夏淡”和“冬淡”期间属于生产供应淡季，通过价格保险，可鼓励生产者有序的进行绿叶菜种植，对稳定菜价起到了不可磨灭的作用，也对确保菜农收益起到了很好的功效。但从农户的角度来看，现有的“保淡”期间相对较短，仍然存在一定的“菜贱伤农”的风险。</w:t>
      </w:r>
    </w:p>
    <w:p w:rsidR="0061301D" w:rsidRPr="0061301D" w:rsidRDefault="0061301D" w:rsidP="0061301D">
      <w:pPr>
        <w:spacing w:line="360" w:lineRule="auto"/>
        <w:ind w:firstLineChars="200" w:firstLine="420"/>
        <w:rPr>
          <w:rFonts w:hint="eastAsia"/>
          <w:szCs w:val="21"/>
        </w:rPr>
      </w:pPr>
      <w:r w:rsidRPr="0061301D">
        <w:rPr>
          <w:rFonts w:hint="eastAsia"/>
          <w:szCs w:val="21"/>
        </w:rPr>
        <w:t>同时在增加保淡绿叶菜的品种同时，对青菜等主要绿叶菜品种增加保险时段。只有随着保淡期间的延长，菜农将得到更大程度的保障，有利于绿叶菜的生产，增加市场供应，稳定市场价格。</w:t>
      </w:r>
    </w:p>
    <w:p w:rsidR="0061301D" w:rsidRPr="0061301D" w:rsidRDefault="0061301D" w:rsidP="0061301D">
      <w:pPr>
        <w:spacing w:line="360" w:lineRule="auto"/>
        <w:ind w:firstLineChars="200" w:firstLine="422"/>
        <w:rPr>
          <w:rFonts w:hint="eastAsia"/>
          <w:b/>
          <w:szCs w:val="21"/>
        </w:rPr>
      </w:pPr>
      <w:r w:rsidRPr="0061301D">
        <w:rPr>
          <w:rFonts w:hint="eastAsia"/>
          <w:b/>
          <w:szCs w:val="21"/>
        </w:rPr>
        <w:t>（四）是理赔及时有效保障菜农的利益</w:t>
      </w:r>
    </w:p>
    <w:p w:rsidR="0061301D" w:rsidRPr="0061301D" w:rsidRDefault="0061301D" w:rsidP="0061301D">
      <w:pPr>
        <w:spacing w:line="360" w:lineRule="auto"/>
        <w:ind w:firstLineChars="200" w:firstLine="420"/>
        <w:rPr>
          <w:rFonts w:hint="eastAsia"/>
          <w:szCs w:val="21"/>
        </w:rPr>
      </w:pPr>
      <w:r w:rsidRPr="0061301D">
        <w:rPr>
          <w:rFonts w:hint="eastAsia"/>
          <w:szCs w:val="21"/>
        </w:rPr>
        <w:t>今年“夏淡”期间安信农保公司根据价格数据进行计算，将损失情况及时通知各区县支公司，由支公司核实绿叶菜上市情况，对已经上市的遭受损失的农户，开通理赔绿色通道优先处理，第一时间将赔款发放到农户手中。及时快速理赔，对解决农户生产的后顾之忧、保护生产积极性发挥了很好的作用。</w:t>
      </w:r>
    </w:p>
    <w:p w:rsidR="0061301D" w:rsidRPr="0061301D" w:rsidRDefault="0061301D" w:rsidP="0061301D">
      <w:pPr>
        <w:spacing w:line="360" w:lineRule="auto"/>
        <w:ind w:firstLineChars="200" w:firstLine="420"/>
        <w:rPr>
          <w:rFonts w:hint="eastAsia"/>
          <w:szCs w:val="21"/>
        </w:rPr>
      </w:pPr>
      <w:r w:rsidRPr="0061301D">
        <w:rPr>
          <w:rFonts w:hint="eastAsia"/>
          <w:szCs w:val="21"/>
        </w:rPr>
        <w:t>但在提高赔付效率，研究客户群体上还应有所提高。现阶段大多数保险都面临着“收钱快，赔付慢”的现象，由于价格保险属于指数类保险，其理赔的处理相对较为简单，一旦出险，其出险面积和下跌程度是明确的，完全可以实现系统自动化处理，大大提高赔付效率。另外农业产业化组织的生产风险管控能力较好，茬口安排合理，生产销售具有计划和针对性，市场意识较强，风险较小，同时便于政策生产调控。较难遇到“卖菜难”显像。</w:t>
      </w:r>
    </w:p>
    <w:p w:rsidR="0061301D" w:rsidRPr="0061301D" w:rsidRDefault="00341617" w:rsidP="0061301D">
      <w:pPr>
        <w:spacing w:line="360" w:lineRule="auto"/>
        <w:ind w:firstLineChars="200" w:firstLine="420"/>
        <w:rPr>
          <w:rFonts w:hint="eastAsia"/>
          <w:szCs w:val="21"/>
        </w:rPr>
      </w:pPr>
      <w:r>
        <w:rPr>
          <w:rFonts w:hint="eastAsia"/>
          <w:szCs w:val="21"/>
        </w:rPr>
        <w:t>为此可探讨</w:t>
      </w:r>
      <w:r w:rsidR="0061301D" w:rsidRPr="0061301D">
        <w:rPr>
          <w:rFonts w:hint="eastAsia"/>
          <w:szCs w:val="21"/>
        </w:rPr>
        <w:t>对这些没有赔付，或者赔付率很低的产业化组织能否按照“汽车强制保险费率上下浮”的措施，实施费率优惠，以鼓励蔬菜生产向组织化、产业化方向发展，同时也鼓励这些产业化组织更加愿意参加保险。</w:t>
      </w:r>
    </w:p>
    <w:p w:rsidR="0061301D" w:rsidRPr="0061301D" w:rsidRDefault="00341617" w:rsidP="0061301D">
      <w:pPr>
        <w:spacing w:line="360" w:lineRule="auto"/>
        <w:ind w:firstLineChars="200" w:firstLine="422"/>
        <w:rPr>
          <w:rFonts w:hint="eastAsia"/>
          <w:b/>
          <w:szCs w:val="21"/>
        </w:rPr>
      </w:pPr>
      <w:r>
        <w:rPr>
          <w:rFonts w:hint="eastAsia"/>
          <w:b/>
          <w:szCs w:val="21"/>
        </w:rPr>
        <w:t>四</w:t>
      </w:r>
      <w:r w:rsidR="0061301D" w:rsidRPr="0061301D">
        <w:rPr>
          <w:rFonts w:hint="eastAsia"/>
          <w:b/>
          <w:szCs w:val="21"/>
        </w:rPr>
        <w:t>、下一步发展思路</w:t>
      </w:r>
    </w:p>
    <w:p w:rsidR="0061301D" w:rsidRPr="0061301D" w:rsidRDefault="0061301D" w:rsidP="0061301D">
      <w:pPr>
        <w:spacing w:line="360" w:lineRule="auto"/>
        <w:ind w:firstLineChars="200" w:firstLine="420"/>
        <w:rPr>
          <w:rFonts w:hint="eastAsia"/>
          <w:szCs w:val="21"/>
        </w:rPr>
      </w:pPr>
      <w:r w:rsidRPr="0061301D">
        <w:rPr>
          <w:rFonts w:hint="eastAsia"/>
          <w:szCs w:val="21"/>
        </w:rPr>
        <w:t>（一）提高保障程度，进一步降低理赔门槛</w:t>
      </w:r>
    </w:p>
    <w:p w:rsidR="0061301D" w:rsidRPr="0061301D" w:rsidRDefault="0061301D" w:rsidP="0061301D">
      <w:pPr>
        <w:spacing w:line="360" w:lineRule="auto"/>
        <w:ind w:firstLineChars="200" w:firstLine="420"/>
        <w:rPr>
          <w:rFonts w:hint="eastAsia"/>
          <w:szCs w:val="21"/>
        </w:rPr>
      </w:pPr>
      <w:r w:rsidRPr="0061301D">
        <w:rPr>
          <w:rFonts w:hint="eastAsia"/>
          <w:szCs w:val="21"/>
        </w:rPr>
        <w:t>由于劳动力、农资等生产成本的持续上升，已与蔬菜生产实际不相符，为了进一步保障菜农的利益，</w:t>
      </w:r>
      <w:r w:rsidRPr="0061301D">
        <w:rPr>
          <w:rFonts w:hint="eastAsia"/>
          <w:szCs w:val="21"/>
        </w:rPr>
        <w:lastRenderedPageBreak/>
        <w:t>贴近蔬菜生产实际，应将生产成本在原有基础上进一步提高。</w:t>
      </w:r>
      <w:r w:rsidRPr="0061301D">
        <w:rPr>
          <w:rFonts w:hint="eastAsia"/>
          <w:szCs w:val="21"/>
        </w:rPr>
        <w:t>2013</w:t>
      </w:r>
      <w:r w:rsidRPr="0061301D">
        <w:rPr>
          <w:rFonts w:hint="eastAsia"/>
          <w:szCs w:val="21"/>
        </w:rPr>
        <w:t>年正在进行的“夏淡”保险理赔标准，除了考虑</w:t>
      </w:r>
      <w:r w:rsidRPr="0061301D">
        <w:rPr>
          <w:rFonts w:hint="eastAsia"/>
          <w:szCs w:val="21"/>
        </w:rPr>
        <w:t>CPI</w:t>
      </w:r>
      <w:r w:rsidRPr="0061301D">
        <w:rPr>
          <w:rFonts w:hint="eastAsia"/>
          <w:szCs w:val="21"/>
        </w:rPr>
        <w:t>上涨因素以外，又增加</w:t>
      </w:r>
      <w:r w:rsidRPr="0061301D">
        <w:rPr>
          <w:rFonts w:hint="eastAsia"/>
          <w:szCs w:val="21"/>
        </w:rPr>
        <w:t>10%</w:t>
      </w:r>
      <w:r w:rsidRPr="0061301D">
        <w:rPr>
          <w:rFonts w:hint="eastAsia"/>
          <w:szCs w:val="21"/>
        </w:rPr>
        <w:t>的绿叶菜综合成本指数，进一步降低了获赔标准，最大限度地保护市郊广大菜农的利益。</w:t>
      </w:r>
    </w:p>
    <w:p w:rsidR="0061301D" w:rsidRPr="0061301D" w:rsidRDefault="0061301D" w:rsidP="0061301D">
      <w:pPr>
        <w:spacing w:line="360" w:lineRule="auto"/>
        <w:ind w:firstLineChars="200" w:firstLine="420"/>
        <w:rPr>
          <w:rFonts w:hint="eastAsia"/>
          <w:szCs w:val="21"/>
        </w:rPr>
      </w:pPr>
      <w:r w:rsidRPr="0061301D">
        <w:rPr>
          <w:rFonts w:hint="eastAsia"/>
          <w:szCs w:val="21"/>
        </w:rPr>
        <w:t>（二）探索保淡绿叶菜田头交易价格保险</w:t>
      </w:r>
    </w:p>
    <w:p w:rsidR="0061301D" w:rsidRPr="0061301D" w:rsidRDefault="0061301D" w:rsidP="0061301D">
      <w:pPr>
        <w:spacing w:line="360" w:lineRule="auto"/>
        <w:ind w:firstLineChars="200" w:firstLine="420"/>
        <w:rPr>
          <w:rFonts w:hint="eastAsia"/>
          <w:szCs w:val="21"/>
        </w:rPr>
      </w:pPr>
      <w:r w:rsidRPr="0061301D">
        <w:rPr>
          <w:rFonts w:hint="eastAsia"/>
          <w:szCs w:val="21"/>
        </w:rPr>
        <w:t>由于田头交易价格能基本上反映价格的真实性，目前，在少数地区进行田头交易价格保险的试点工作的基础上，应紧紧依靠当地政府有关部门，在试点的基础上总结经验，逐步完善，力争新的突破。</w:t>
      </w:r>
    </w:p>
    <w:p w:rsidR="0061301D" w:rsidRPr="0061301D" w:rsidRDefault="0061301D" w:rsidP="0061301D">
      <w:pPr>
        <w:spacing w:line="360" w:lineRule="auto"/>
        <w:ind w:firstLineChars="200" w:firstLine="420"/>
        <w:rPr>
          <w:rFonts w:hint="eastAsia"/>
          <w:szCs w:val="21"/>
        </w:rPr>
      </w:pPr>
      <w:r w:rsidRPr="0061301D">
        <w:rPr>
          <w:rFonts w:hint="eastAsia"/>
          <w:szCs w:val="21"/>
        </w:rPr>
        <w:t>（三）探索“无灾赔偿”机制，做到取之于民用之于民</w:t>
      </w:r>
    </w:p>
    <w:p w:rsidR="0061301D" w:rsidRDefault="0061301D" w:rsidP="0061301D">
      <w:pPr>
        <w:spacing w:line="360" w:lineRule="auto"/>
        <w:ind w:firstLineChars="200" w:firstLine="420"/>
        <w:rPr>
          <w:rFonts w:hint="eastAsia"/>
          <w:szCs w:val="21"/>
        </w:rPr>
      </w:pPr>
      <w:r w:rsidRPr="0061301D">
        <w:rPr>
          <w:rFonts w:hint="eastAsia"/>
          <w:szCs w:val="21"/>
        </w:rPr>
        <w:t>蔬菜价格保险目的是为了保障菜农的利益，是公益性的，所以在无灾害时期，探索新的机制，让菜农的收益得到保障，时时刻刻想到菜农的利益。</w:t>
      </w:r>
    </w:p>
    <w:p w:rsidR="00341617" w:rsidRDefault="00341617" w:rsidP="0061301D">
      <w:pPr>
        <w:spacing w:line="360" w:lineRule="auto"/>
        <w:ind w:firstLineChars="200" w:firstLine="420"/>
        <w:rPr>
          <w:rFonts w:hint="eastAsia"/>
          <w:szCs w:val="21"/>
        </w:rPr>
      </w:pPr>
      <w:r>
        <w:rPr>
          <w:rFonts w:hint="eastAsia"/>
          <w:szCs w:val="21"/>
        </w:rPr>
        <w:t>（四）探索“青菜气象指数价格保险”</w:t>
      </w:r>
    </w:p>
    <w:p w:rsidR="00341617" w:rsidRPr="0061301D" w:rsidRDefault="00341617" w:rsidP="0061301D">
      <w:pPr>
        <w:spacing w:line="360" w:lineRule="auto"/>
        <w:ind w:firstLineChars="200" w:firstLine="420"/>
        <w:rPr>
          <w:rFonts w:hint="eastAsia"/>
          <w:szCs w:val="21"/>
        </w:rPr>
      </w:pPr>
      <w:r>
        <w:rPr>
          <w:rFonts w:hint="eastAsia"/>
          <w:szCs w:val="21"/>
        </w:rPr>
        <w:t>把气象部门的气象记录作为青菜定灾与理赔的依据，更加公正透明与便捷。目前世界上粮食种植已有此类做法</w:t>
      </w:r>
      <w:r w:rsidR="00C0324B">
        <w:rPr>
          <w:rFonts w:hint="eastAsia"/>
          <w:szCs w:val="21"/>
        </w:rPr>
        <w:t>，蔬菜气象指数价格保险</w:t>
      </w:r>
      <w:r w:rsidR="003E5453">
        <w:rPr>
          <w:rFonts w:hint="eastAsia"/>
          <w:szCs w:val="21"/>
        </w:rPr>
        <w:t>上海可以率先试点。</w:t>
      </w:r>
    </w:p>
    <w:p w:rsidR="0061301D" w:rsidRDefault="0061301D" w:rsidP="0061301D">
      <w:pPr>
        <w:spacing w:line="360" w:lineRule="auto"/>
        <w:ind w:firstLineChars="200" w:firstLine="420"/>
        <w:rPr>
          <w:rFonts w:hint="eastAsia"/>
          <w:szCs w:val="21"/>
        </w:rPr>
      </w:pPr>
      <w:r w:rsidRPr="0061301D">
        <w:rPr>
          <w:rFonts w:hint="eastAsia"/>
          <w:szCs w:val="21"/>
        </w:rPr>
        <w:t>总体来说这几年上海开展的“保淡”绿叶菜综合成本价格保险是成功的，符合国务院和上海市政府促进蔬菜生产稳定市场供应的精神，有效的保护了菜农的收益和市民的利益。当然其中也存在着一些</w:t>
      </w:r>
      <w:r w:rsidR="003E5453">
        <w:rPr>
          <w:rFonts w:hint="eastAsia"/>
          <w:szCs w:val="21"/>
        </w:rPr>
        <w:t>需要进一步探讨的问题</w:t>
      </w:r>
      <w:r w:rsidRPr="0061301D">
        <w:rPr>
          <w:rFonts w:hint="eastAsia"/>
          <w:szCs w:val="21"/>
        </w:rPr>
        <w:t>，这就需要我们蔬菜条线工作者的共同努力，同时也希望在总结经验、找出不足的基础上与全国同行业进行交流，使蔬菜价格保险这项工作</w:t>
      </w:r>
      <w:r w:rsidR="003E5453">
        <w:rPr>
          <w:rFonts w:hint="eastAsia"/>
          <w:szCs w:val="21"/>
        </w:rPr>
        <w:t>不断完善。</w:t>
      </w:r>
    </w:p>
    <w:p w:rsidR="00830965" w:rsidRPr="0061301D" w:rsidRDefault="00830965" w:rsidP="0061301D">
      <w:pPr>
        <w:spacing w:line="360" w:lineRule="auto"/>
        <w:ind w:firstLineChars="200" w:firstLine="420"/>
        <w:rPr>
          <w:rFonts w:hint="eastAsia"/>
          <w:szCs w:val="21"/>
        </w:rPr>
      </w:pPr>
    </w:p>
    <w:p w:rsidR="00994D6C" w:rsidRDefault="00994D6C" w:rsidP="008844CF">
      <w:pPr>
        <w:rPr>
          <w:rFonts w:hint="eastAsia"/>
        </w:rPr>
      </w:pPr>
    </w:p>
    <w:tbl>
      <w:tblPr>
        <w:tblpPr w:leftFromText="180" w:rightFromText="180" w:vertAnchor="text" w:horzAnchor="margin" w:tblpY="217"/>
        <w:tblW w:w="0" w:type="auto"/>
        <w:tblBorders>
          <w:top w:val="wave" w:sz="6" w:space="0" w:color="auto"/>
          <w:left w:val="wave" w:sz="6" w:space="0" w:color="auto"/>
          <w:bottom w:val="wave" w:sz="6" w:space="0" w:color="auto"/>
          <w:right w:val="wave" w:sz="6" w:space="0" w:color="auto"/>
          <w:insideH w:val="wave" w:sz="6" w:space="0" w:color="auto"/>
          <w:insideV w:val="wave" w:sz="6" w:space="0" w:color="auto"/>
        </w:tblBorders>
        <w:tblLook w:val="0000"/>
      </w:tblPr>
      <w:tblGrid>
        <w:gridCol w:w="1550"/>
      </w:tblGrid>
      <w:tr w:rsidR="004B724D" w:rsidRPr="003752E0">
        <w:tblPrEx>
          <w:tblCellMar>
            <w:top w:w="0" w:type="dxa"/>
            <w:bottom w:w="0" w:type="dxa"/>
          </w:tblCellMar>
        </w:tblPrEx>
        <w:trPr>
          <w:trHeight w:val="390"/>
        </w:trPr>
        <w:tc>
          <w:tcPr>
            <w:tcW w:w="1550" w:type="dxa"/>
          </w:tcPr>
          <w:p w:rsidR="004B724D" w:rsidRPr="003752E0" w:rsidRDefault="004B724D" w:rsidP="004B724D">
            <w:pPr>
              <w:adjustRightInd w:val="0"/>
              <w:snapToGrid w:val="0"/>
              <w:spacing w:line="360" w:lineRule="auto"/>
              <w:rPr>
                <w:rFonts w:ascii="宋体" w:hAnsi="宋体" w:hint="eastAsia"/>
                <w:szCs w:val="21"/>
              </w:rPr>
            </w:pPr>
            <w:r>
              <w:rPr>
                <w:rFonts w:ascii="宋体" w:hAnsi="宋体" w:hint="eastAsia"/>
                <w:szCs w:val="21"/>
              </w:rPr>
              <w:t>秘书处简讯</w:t>
            </w:r>
          </w:p>
        </w:tc>
      </w:tr>
    </w:tbl>
    <w:p w:rsidR="00994EAC" w:rsidRPr="004B724D" w:rsidRDefault="00994EAC" w:rsidP="00994EAC">
      <w:pPr>
        <w:spacing w:line="360" w:lineRule="auto"/>
        <w:ind w:firstLineChars="200" w:firstLine="360"/>
        <w:rPr>
          <w:rFonts w:hint="eastAsia"/>
          <w:color w:val="444444"/>
          <w:sz w:val="18"/>
          <w:szCs w:val="18"/>
        </w:rPr>
      </w:pPr>
    </w:p>
    <w:p w:rsidR="004878DF" w:rsidRDefault="004878DF" w:rsidP="004878DF">
      <w:pPr>
        <w:adjustRightInd w:val="0"/>
        <w:snapToGrid w:val="0"/>
        <w:spacing w:line="360" w:lineRule="auto"/>
        <w:rPr>
          <w:rFonts w:hint="eastAsia"/>
          <w:sz w:val="24"/>
        </w:rPr>
      </w:pPr>
    </w:p>
    <w:p w:rsidR="00FE6A78" w:rsidRPr="00267C7C" w:rsidRDefault="00476C65" w:rsidP="0053514F">
      <w:pPr>
        <w:numPr>
          <w:ilvl w:val="0"/>
          <w:numId w:val="37"/>
        </w:numPr>
        <w:adjustRightInd w:val="0"/>
        <w:snapToGrid w:val="0"/>
        <w:spacing w:line="360" w:lineRule="auto"/>
        <w:rPr>
          <w:rFonts w:hint="eastAsia"/>
          <w:sz w:val="24"/>
        </w:rPr>
      </w:pPr>
      <w:r>
        <w:rPr>
          <w:rFonts w:hint="eastAsia"/>
          <w:sz w:val="24"/>
        </w:rPr>
        <w:t>3</w:t>
      </w:r>
      <w:r>
        <w:rPr>
          <w:rFonts w:hint="eastAsia"/>
          <w:sz w:val="24"/>
        </w:rPr>
        <w:t>月</w:t>
      </w:r>
      <w:r>
        <w:rPr>
          <w:rFonts w:hint="eastAsia"/>
          <w:sz w:val="24"/>
        </w:rPr>
        <w:t>15</w:t>
      </w:r>
      <w:r>
        <w:rPr>
          <w:rFonts w:hint="eastAsia"/>
          <w:sz w:val="24"/>
        </w:rPr>
        <w:t>—</w:t>
      </w:r>
      <w:r>
        <w:rPr>
          <w:rFonts w:hint="eastAsia"/>
          <w:sz w:val="24"/>
        </w:rPr>
        <w:t>17</w:t>
      </w:r>
      <w:r>
        <w:rPr>
          <w:rFonts w:hint="eastAsia"/>
          <w:sz w:val="24"/>
        </w:rPr>
        <w:t>日，孙占刚参加了中国食用菌协会</w:t>
      </w:r>
      <w:r w:rsidR="00FE6A78" w:rsidRPr="00267C7C">
        <w:rPr>
          <w:rFonts w:hint="eastAsia"/>
          <w:sz w:val="24"/>
        </w:rPr>
        <w:t>在四川金堂召开中国食用菌行业大会暨新技术新产品菌需物资博览会。</w:t>
      </w:r>
    </w:p>
    <w:p w:rsidR="00476C65" w:rsidRDefault="00476C65" w:rsidP="0053514F">
      <w:pPr>
        <w:numPr>
          <w:ilvl w:val="0"/>
          <w:numId w:val="37"/>
        </w:numPr>
        <w:adjustRightInd w:val="0"/>
        <w:snapToGrid w:val="0"/>
        <w:spacing w:line="360" w:lineRule="auto"/>
        <w:rPr>
          <w:rFonts w:hint="eastAsia"/>
          <w:sz w:val="24"/>
        </w:rPr>
      </w:pPr>
      <w:r>
        <w:rPr>
          <w:rFonts w:hint="eastAsia"/>
          <w:sz w:val="24"/>
        </w:rPr>
        <w:t>3</w:t>
      </w:r>
      <w:r>
        <w:rPr>
          <w:rFonts w:hint="eastAsia"/>
          <w:sz w:val="24"/>
        </w:rPr>
        <w:t>月</w:t>
      </w:r>
      <w:r>
        <w:rPr>
          <w:rFonts w:hint="eastAsia"/>
          <w:sz w:val="24"/>
        </w:rPr>
        <w:t>18</w:t>
      </w:r>
      <w:r>
        <w:rPr>
          <w:rFonts w:hint="eastAsia"/>
          <w:sz w:val="24"/>
        </w:rPr>
        <w:t>日上午，上海蔬菜经济研究会、上海蔬菜食用菌行业协会、上海农业废弃物处理行业协会、上海种子行业协会、上海瓜果行业协会举行上海种植业产学研战略联盟会议纪要签字仪式。衣开端会长主持会议。市农委副主任殷殴、蔬菜办主任陈德明、农机办主任施忠出席签字仪式并讲话。</w:t>
      </w:r>
    </w:p>
    <w:p w:rsidR="00476C65" w:rsidRDefault="00476C65" w:rsidP="0053514F">
      <w:pPr>
        <w:numPr>
          <w:ilvl w:val="0"/>
          <w:numId w:val="37"/>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18"/>
          <w:attr w:name="Month" w:val="3"/>
          <w:attr w:name="Year" w:val="2014"/>
        </w:smartTagPr>
        <w:r>
          <w:rPr>
            <w:rFonts w:hint="eastAsia"/>
            <w:sz w:val="24"/>
          </w:rPr>
          <w:t>3</w:t>
        </w:r>
        <w:r>
          <w:rPr>
            <w:rFonts w:hint="eastAsia"/>
            <w:sz w:val="24"/>
          </w:rPr>
          <w:t>月</w:t>
        </w:r>
        <w:r>
          <w:rPr>
            <w:rFonts w:hint="eastAsia"/>
            <w:sz w:val="24"/>
          </w:rPr>
          <w:t>18</w:t>
        </w:r>
        <w:r>
          <w:rPr>
            <w:rFonts w:hint="eastAsia"/>
            <w:sz w:val="24"/>
          </w:rPr>
          <w:t>日</w:t>
        </w:r>
      </w:smartTag>
      <w:r>
        <w:rPr>
          <w:rFonts w:hint="eastAsia"/>
          <w:sz w:val="24"/>
        </w:rPr>
        <w:t>下午，市食品安全工作联合会召开部分行业协会秘书长座谈会，交流各协会食品安全工作，讨论</w:t>
      </w:r>
      <w:r>
        <w:rPr>
          <w:rFonts w:hint="eastAsia"/>
          <w:sz w:val="24"/>
        </w:rPr>
        <w:t>2014</w:t>
      </w:r>
      <w:r>
        <w:rPr>
          <w:rFonts w:hint="eastAsia"/>
          <w:sz w:val="24"/>
        </w:rPr>
        <w:t>年主要工作，本行业协会沈佳治秘书长出席并作发言。</w:t>
      </w:r>
    </w:p>
    <w:p w:rsidR="00476C65" w:rsidRDefault="00476C65" w:rsidP="0053514F">
      <w:pPr>
        <w:numPr>
          <w:ilvl w:val="0"/>
          <w:numId w:val="37"/>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19"/>
          <w:attr w:name="Month" w:val="3"/>
          <w:attr w:name="Year" w:val="2014"/>
        </w:smartTagPr>
        <w:r>
          <w:rPr>
            <w:rFonts w:hint="eastAsia"/>
            <w:sz w:val="24"/>
          </w:rPr>
          <w:t>3</w:t>
        </w:r>
        <w:r>
          <w:rPr>
            <w:rFonts w:hint="eastAsia"/>
            <w:sz w:val="24"/>
          </w:rPr>
          <w:t>月</w:t>
        </w:r>
        <w:r>
          <w:rPr>
            <w:rFonts w:hint="eastAsia"/>
            <w:sz w:val="24"/>
          </w:rPr>
          <w:t>19</w:t>
        </w:r>
        <w:r>
          <w:rPr>
            <w:rFonts w:hint="eastAsia"/>
            <w:sz w:val="24"/>
          </w:rPr>
          <w:t>日</w:t>
        </w:r>
      </w:smartTag>
      <w:r>
        <w:rPr>
          <w:rFonts w:hint="eastAsia"/>
          <w:sz w:val="24"/>
        </w:rPr>
        <w:t>下午，根据上级要求，本协会推荐的党外优秀人才名单报市农委。</w:t>
      </w:r>
    </w:p>
    <w:p w:rsidR="00476C65" w:rsidRPr="00235794" w:rsidRDefault="00476C65" w:rsidP="0053514F">
      <w:pPr>
        <w:numPr>
          <w:ilvl w:val="0"/>
          <w:numId w:val="37"/>
        </w:numPr>
        <w:adjustRightInd w:val="0"/>
        <w:snapToGrid w:val="0"/>
        <w:spacing w:line="360" w:lineRule="auto"/>
        <w:jc w:val="left"/>
        <w:rPr>
          <w:rFonts w:hint="eastAsia"/>
          <w:szCs w:val="21"/>
        </w:rPr>
      </w:pPr>
      <w:smartTag w:uri="urn:schemas-microsoft-com:office:smarttags" w:element="chsdate">
        <w:smartTagPr>
          <w:attr w:name="IsROCDate" w:val="False"/>
          <w:attr w:name="IsLunarDate" w:val="False"/>
          <w:attr w:name="Day" w:val="20"/>
          <w:attr w:name="Month" w:val="3"/>
          <w:attr w:name="Year" w:val="2014"/>
        </w:smartTagPr>
        <w:r>
          <w:rPr>
            <w:rFonts w:hint="eastAsia"/>
            <w:sz w:val="24"/>
          </w:rPr>
          <w:lastRenderedPageBreak/>
          <w:t>3</w:t>
        </w:r>
        <w:r>
          <w:rPr>
            <w:rFonts w:hint="eastAsia"/>
            <w:sz w:val="24"/>
          </w:rPr>
          <w:t>月</w:t>
        </w:r>
        <w:r>
          <w:rPr>
            <w:rFonts w:hint="eastAsia"/>
            <w:sz w:val="24"/>
          </w:rPr>
          <w:t>20</w:t>
        </w:r>
        <w:r>
          <w:rPr>
            <w:rFonts w:hint="eastAsia"/>
            <w:sz w:val="24"/>
          </w:rPr>
          <w:t>日</w:t>
        </w:r>
      </w:smartTag>
      <w:r>
        <w:rPr>
          <w:rFonts w:hint="eastAsia"/>
          <w:sz w:val="24"/>
        </w:rPr>
        <w:t>下午，市农委市场与经济信息处蒋栋华副处长、蔬菜办徐正利副调研员来本协会指导工作，就</w:t>
      </w:r>
      <w:r>
        <w:rPr>
          <w:rFonts w:hint="eastAsia"/>
          <w:sz w:val="24"/>
        </w:rPr>
        <w:t>2014</w:t>
      </w:r>
      <w:r>
        <w:rPr>
          <w:rFonts w:hint="eastAsia"/>
          <w:sz w:val="24"/>
        </w:rPr>
        <w:t>年蔬菜田头交易价格信息采集和蔬菜生产成本采集工作与协会秘书处进行了研究。沈佳治秘书长作了汇报。</w:t>
      </w:r>
      <w:r w:rsidR="00BE4B83">
        <w:rPr>
          <w:rFonts w:hint="eastAsia"/>
          <w:noProof/>
          <w:szCs w:val="21"/>
        </w:rPr>
        <w:drawing>
          <wp:inline distT="0" distB="0" distL="0" distR="0">
            <wp:extent cx="3086731" cy="1376682"/>
            <wp:effectExtent l="19050" t="0" r="0" b="0"/>
            <wp:docPr id="14" name="图片 13" descr="2014040320简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40320简讯.jpg"/>
                    <pic:cNvPicPr/>
                  </pic:nvPicPr>
                  <pic:blipFill>
                    <a:blip r:embed="rId14"/>
                    <a:stretch>
                      <a:fillRect/>
                    </a:stretch>
                  </pic:blipFill>
                  <pic:spPr>
                    <a:xfrm>
                      <a:off x="0" y="0"/>
                      <a:ext cx="3091937" cy="1379004"/>
                    </a:xfrm>
                    <a:prstGeom prst="rect">
                      <a:avLst/>
                    </a:prstGeom>
                  </pic:spPr>
                </pic:pic>
              </a:graphicData>
            </a:graphic>
          </wp:inline>
        </w:drawing>
      </w:r>
    </w:p>
    <w:p w:rsidR="00235794" w:rsidRPr="00235794" w:rsidRDefault="00235794" w:rsidP="00235794">
      <w:pPr>
        <w:adjustRightInd w:val="0"/>
        <w:snapToGrid w:val="0"/>
        <w:spacing w:line="360" w:lineRule="auto"/>
        <w:ind w:left="900"/>
        <w:jc w:val="left"/>
        <w:rPr>
          <w:rFonts w:hint="eastAsia"/>
          <w:szCs w:val="21"/>
        </w:rPr>
      </w:pPr>
      <w:r w:rsidRPr="00235794">
        <w:rPr>
          <w:rFonts w:hint="eastAsia"/>
          <w:szCs w:val="21"/>
        </w:rPr>
        <w:t>图从左到右：徐正利、蒋栋华、沈佳治、孙占刚。</w:t>
      </w:r>
    </w:p>
    <w:p w:rsidR="00476C65" w:rsidRDefault="00476C65" w:rsidP="0053514F">
      <w:pPr>
        <w:numPr>
          <w:ilvl w:val="0"/>
          <w:numId w:val="38"/>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24"/>
          <w:attr w:name="Month" w:val="3"/>
          <w:attr w:name="Year" w:val="2014"/>
        </w:smartTagPr>
        <w:r>
          <w:rPr>
            <w:rFonts w:hint="eastAsia"/>
            <w:sz w:val="24"/>
          </w:rPr>
          <w:t>3</w:t>
        </w:r>
        <w:r>
          <w:rPr>
            <w:rFonts w:hint="eastAsia"/>
            <w:sz w:val="24"/>
          </w:rPr>
          <w:t>月</w:t>
        </w:r>
        <w:r>
          <w:rPr>
            <w:rFonts w:hint="eastAsia"/>
            <w:sz w:val="24"/>
          </w:rPr>
          <w:t>24</w:t>
        </w:r>
        <w:r>
          <w:rPr>
            <w:rFonts w:hint="eastAsia"/>
            <w:sz w:val="24"/>
          </w:rPr>
          <w:t>日</w:t>
        </w:r>
      </w:smartTag>
      <w:r>
        <w:rPr>
          <w:rFonts w:hint="eastAsia"/>
          <w:sz w:val="24"/>
        </w:rPr>
        <w:t>，秘书处接待了副会长单位上海银龙关于企业诚信创建事项</w:t>
      </w:r>
      <w:r w:rsidR="003E5453">
        <w:rPr>
          <w:rFonts w:hint="eastAsia"/>
          <w:sz w:val="24"/>
        </w:rPr>
        <w:t>的沟通</w:t>
      </w:r>
      <w:r>
        <w:rPr>
          <w:rFonts w:hint="eastAsia"/>
          <w:sz w:val="24"/>
        </w:rPr>
        <w:t>。</w:t>
      </w:r>
    </w:p>
    <w:p w:rsidR="00476C65" w:rsidRDefault="00476C65" w:rsidP="0053514F">
      <w:pPr>
        <w:numPr>
          <w:ilvl w:val="0"/>
          <w:numId w:val="38"/>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25"/>
          <w:attr w:name="Month" w:val="3"/>
          <w:attr w:name="Year" w:val="2014"/>
        </w:smartTagPr>
        <w:r>
          <w:rPr>
            <w:rFonts w:hint="eastAsia"/>
            <w:sz w:val="24"/>
          </w:rPr>
          <w:t>3</w:t>
        </w:r>
        <w:r>
          <w:rPr>
            <w:rFonts w:hint="eastAsia"/>
            <w:sz w:val="24"/>
          </w:rPr>
          <w:t>月</w:t>
        </w:r>
        <w:r>
          <w:rPr>
            <w:rFonts w:hint="eastAsia"/>
            <w:sz w:val="24"/>
          </w:rPr>
          <w:t>25</w:t>
        </w:r>
        <w:r>
          <w:rPr>
            <w:rFonts w:hint="eastAsia"/>
            <w:sz w:val="24"/>
          </w:rPr>
          <w:t>日</w:t>
        </w:r>
      </w:smartTag>
      <w:r>
        <w:rPr>
          <w:rFonts w:hint="eastAsia"/>
          <w:sz w:val="24"/>
        </w:rPr>
        <w:t>上午，协会沈佳治秘书长赴农委市场与经济信息处、蔬菜办、种植业办汇报有关</w:t>
      </w:r>
      <w:r w:rsidR="003E5453">
        <w:rPr>
          <w:rFonts w:hint="eastAsia"/>
          <w:sz w:val="24"/>
        </w:rPr>
        <w:t>协会换届</w:t>
      </w:r>
      <w:r>
        <w:rPr>
          <w:rFonts w:hint="eastAsia"/>
          <w:sz w:val="24"/>
        </w:rPr>
        <w:t>工作。</w:t>
      </w:r>
    </w:p>
    <w:p w:rsidR="00BD15DC" w:rsidRDefault="00476C65" w:rsidP="0053514F">
      <w:pPr>
        <w:numPr>
          <w:ilvl w:val="0"/>
          <w:numId w:val="38"/>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26"/>
          <w:attr w:name="Month" w:val="3"/>
          <w:attr w:name="Year" w:val="2014"/>
        </w:smartTagPr>
        <w:r>
          <w:rPr>
            <w:rFonts w:hint="eastAsia"/>
            <w:sz w:val="24"/>
          </w:rPr>
          <w:t>3</w:t>
        </w:r>
        <w:r>
          <w:rPr>
            <w:rFonts w:hint="eastAsia"/>
            <w:sz w:val="24"/>
          </w:rPr>
          <w:t>月</w:t>
        </w:r>
        <w:r>
          <w:rPr>
            <w:rFonts w:hint="eastAsia"/>
            <w:sz w:val="24"/>
          </w:rPr>
          <w:t>26</w:t>
        </w:r>
        <w:r>
          <w:rPr>
            <w:rFonts w:hint="eastAsia"/>
            <w:sz w:val="24"/>
          </w:rPr>
          <w:t>日</w:t>
        </w:r>
      </w:smartTag>
      <w:r>
        <w:rPr>
          <w:rFonts w:hint="eastAsia"/>
          <w:sz w:val="24"/>
        </w:rPr>
        <w:t>下午，协会秘书处沈佳治秘书长、孙占刚副秘书长陪同上海出入境检验检疫局（本协会为该局技术性贸易措施预警服务</w:t>
      </w:r>
      <w:r w:rsidR="00633658">
        <w:rPr>
          <w:rFonts w:hint="eastAsia"/>
          <w:sz w:val="24"/>
        </w:rPr>
        <w:t>站）宝山局周局长、严科长等四人到超大（上海）食用菌有限公司调研，超大</w:t>
      </w:r>
      <w:r>
        <w:rPr>
          <w:rFonts w:hint="eastAsia"/>
          <w:sz w:val="24"/>
        </w:rPr>
        <w:t>公司总经理黄国标做了汇报并陪同参观。</w:t>
      </w:r>
    </w:p>
    <w:p w:rsidR="00476C65" w:rsidRDefault="006B45D1" w:rsidP="00BD15DC">
      <w:pPr>
        <w:adjustRightInd w:val="0"/>
        <w:snapToGrid w:val="0"/>
        <w:spacing w:line="360" w:lineRule="auto"/>
        <w:ind w:left="900"/>
        <w:rPr>
          <w:rFonts w:hint="eastAsia"/>
          <w:sz w:val="24"/>
        </w:rPr>
      </w:pPr>
      <w:r>
        <w:rPr>
          <w:rFonts w:hint="eastAsia"/>
          <w:noProof/>
          <w:sz w:val="24"/>
        </w:rPr>
        <w:drawing>
          <wp:inline distT="0" distB="0" distL="0" distR="0">
            <wp:extent cx="3143584" cy="1119116"/>
            <wp:effectExtent l="19050" t="0" r="0" b="0"/>
            <wp:docPr id="15" name="图片 14" descr="201404简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404简讯.jpg"/>
                    <pic:cNvPicPr/>
                  </pic:nvPicPr>
                  <pic:blipFill>
                    <a:blip r:embed="rId15"/>
                    <a:stretch>
                      <a:fillRect/>
                    </a:stretch>
                  </pic:blipFill>
                  <pic:spPr>
                    <a:xfrm>
                      <a:off x="0" y="0"/>
                      <a:ext cx="3150551" cy="1121596"/>
                    </a:xfrm>
                    <a:prstGeom prst="rect">
                      <a:avLst/>
                    </a:prstGeom>
                  </pic:spPr>
                </pic:pic>
              </a:graphicData>
            </a:graphic>
          </wp:inline>
        </w:drawing>
      </w:r>
    </w:p>
    <w:p w:rsidR="004F057A" w:rsidRPr="004F057A" w:rsidRDefault="004F057A" w:rsidP="00BD15DC">
      <w:pPr>
        <w:adjustRightInd w:val="0"/>
        <w:snapToGrid w:val="0"/>
        <w:spacing w:line="360" w:lineRule="auto"/>
        <w:ind w:left="900"/>
        <w:rPr>
          <w:rFonts w:hint="eastAsia"/>
          <w:szCs w:val="21"/>
        </w:rPr>
      </w:pPr>
      <w:r w:rsidRPr="004F057A">
        <w:rPr>
          <w:rFonts w:hint="eastAsia"/>
          <w:szCs w:val="21"/>
        </w:rPr>
        <w:t>图左三周局长，左四严科长，右二黄国标总经理，右一沈佳治秘书长。</w:t>
      </w:r>
    </w:p>
    <w:p w:rsidR="00476C65" w:rsidRDefault="00476C65" w:rsidP="0053514F">
      <w:pPr>
        <w:numPr>
          <w:ilvl w:val="0"/>
          <w:numId w:val="38"/>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27"/>
          <w:attr w:name="Month" w:val="3"/>
          <w:attr w:name="Year" w:val="2014"/>
        </w:smartTagPr>
        <w:r>
          <w:rPr>
            <w:rFonts w:hint="eastAsia"/>
            <w:sz w:val="24"/>
          </w:rPr>
          <w:t>3</w:t>
        </w:r>
        <w:r>
          <w:rPr>
            <w:rFonts w:hint="eastAsia"/>
            <w:sz w:val="24"/>
          </w:rPr>
          <w:t>月</w:t>
        </w:r>
        <w:r>
          <w:rPr>
            <w:rFonts w:hint="eastAsia"/>
            <w:sz w:val="24"/>
          </w:rPr>
          <w:t>27</w:t>
        </w:r>
        <w:r>
          <w:rPr>
            <w:rFonts w:hint="eastAsia"/>
            <w:sz w:val="24"/>
          </w:rPr>
          <w:t>日</w:t>
        </w:r>
      </w:smartTag>
      <w:r>
        <w:rPr>
          <w:rFonts w:hint="eastAsia"/>
          <w:sz w:val="24"/>
        </w:rPr>
        <w:t>下午，</w:t>
      </w:r>
      <w:r>
        <w:rPr>
          <w:rFonts w:hint="eastAsia"/>
          <w:sz w:val="24"/>
        </w:rPr>
        <w:t>2013</w:t>
      </w:r>
      <w:r>
        <w:rPr>
          <w:rFonts w:hint="eastAsia"/>
          <w:sz w:val="24"/>
        </w:rPr>
        <w:t>年巴西食品展参展人员进行工作总结并商量今年参展事宜，本协会沈佳治秘书长出席。</w:t>
      </w:r>
    </w:p>
    <w:p w:rsidR="00476C65" w:rsidRDefault="00476C65" w:rsidP="0053514F">
      <w:pPr>
        <w:numPr>
          <w:ilvl w:val="0"/>
          <w:numId w:val="38"/>
        </w:numPr>
        <w:adjustRightInd w:val="0"/>
        <w:snapToGrid w:val="0"/>
        <w:spacing w:line="360" w:lineRule="auto"/>
        <w:rPr>
          <w:rFonts w:hint="eastAsia"/>
          <w:sz w:val="24"/>
        </w:rPr>
      </w:pPr>
      <w:r>
        <w:rPr>
          <w:rFonts w:hint="eastAsia"/>
          <w:sz w:val="24"/>
        </w:rPr>
        <w:t>3</w:t>
      </w:r>
      <w:r>
        <w:rPr>
          <w:rFonts w:hint="eastAsia"/>
          <w:sz w:val="24"/>
        </w:rPr>
        <w:t>月</w:t>
      </w:r>
      <w:r>
        <w:rPr>
          <w:rFonts w:hint="eastAsia"/>
          <w:sz w:val="24"/>
        </w:rPr>
        <w:t>28</w:t>
      </w:r>
      <w:r>
        <w:rPr>
          <w:rFonts w:hint="eastAsia"/>
          <w:sz w:val="24"/>
        </w:rPr>
        <w:t>日上午，本协会在凯博佳豪会议室召开第三届第七次理事会。审议换届准备工作情况，杨勇萍会长主持会议，市蔬菜办陈德明主任到会讲话。市场与经济信息处、种植业办有关人员也出席了会议。</w:t>
      </w:r>
    </w:p>
    <w:p w:rsidR="00476C65" w:rsidRDefault="00476C65" w:rsidP="0053514F">
      <w:pPr>
        <w:numPr>
          <w:ilvl w:val="0"/>
          <w:numId w:val="38"/>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29"/>
          <w:attr w:name="Month" w:val="3"/>
          <w:attr w:name="Year" w:val="2014"/>
        </w:smartTagPr>
        <w:r>
          <w:rPr>
            <w:rFonts w:hint="eastAsia"/>
            <w:sz w:val="24"/>
          </w:rPr>
          <w:t>3</w:t>
        </w:r>
        <w:r>
          <w:rPr>
            <w:rFonts w:hint="eastAsia"/>
            <w:sz w:val="24"/>
          </w:rPr>
          <w:t>月</w:t>
        </w:r>
        <w:r>
          <w:rPr>
            <w:rFonts w:hint="eastAsia"/>
            <w:sz w:val="24"/>
          </w:rPr>
          <w:t>29</w:t>
        </w:r>
        <w:r>
          <w:rPr>
            <w:rFonts w:hint="eastAsia"/>
            <w:sz w:val="24"/>
          </w:rPr>
          <w:t>日</w:t>
        </w:r>
      </w:smartTag>
      <w:r w:rsidR="003E5453">
        <w:rPr>
          <w:rFonts w:hint="eastAsia"/>
          <w:sz w:val="24"/>
        </w:rPr>
        <w:t>上午，山东省兰陵县（原苍山）政府在上海滨江景欣酒店召开第二</w:t>
      </w:r>
      <w:r>
        <w:rPr>
          <w:rFonts w:hint="eastAsia"/>
          <w:sz w:val="24"/>
        </w:rPr>
        <w:t>届中国兰陵国际蔬菜产业博览会（</w:t>
      </w:r>
      <w:smartTag w:uri="urn:schemas-microsoft-com:office:smarttags" w:element="chsdate">
        <w:smartTagPr>
          <w:attr w:name="IsROCDate" w:val="False"/>
          <w:attr w:name="IsLunarDate" w:val="False"/>
          <w:attr w:name="Day" w:val="12"/>
          <w:attr w:name="Month" w:val="4"/>
          <w:attr w:name="Year" w:val="2014"/>
        </w:smartTagPr>
        <w:r>
          <w:rPr>
            <w:rFonts w:hint="eastAsia"/>
            <w:sz w:val="24"/>
          </w:rPr>
          <w:t>4</w:t>
        </w:r>
        <w:r>
          <w:rPr>
            <w:rFonts w:hint="eastAsia"/>
            <w:sz w:val="24"/>
          </w:rPr>
          <w:t>月</w:t>
        </w:r>
        <w:r>
          <w:rPr>
            <w:rFonts w:hint="eastAsia"/>
            <w:sz w:val="24"/>
          </w:rPr>
          <w:t>12</w:t>
        </w:r>
        <w:r>
          <w:rPr>
            <w:rFonts w:hint="eastAsia"/>
            <w:sz w:val="24"/>
          </w:rPr>
          <w:t>日</w:t>
        </w:r>
      </w:smartTag>
      <w:r>
        <w:rPr>
          <w:rFonts w:hint="eastAsia"/>
          <w:sz w:val="24"/>
        </w:rPr>
        <w:t>——</w:t>
      </w:r>
      <w:smartTag w:uri="urn:schemas-microsoft-com:office:smarttags" w:element="chsdate">
        <w:smartTagPr>
          <w:attr w:name="IsROCDate" w:val="False"/>
          <w:attr w:name="IsLunarDate" w:val="False"/>
          <w:attr w:name="Day" w:val="12"/>
          <w:attr w:name="Month" w:val="5"/>
          <w:attr w:name="Year" w:val="2014"/>
        </w:smartTagPr>
        <w:r>
          <w:rPr>
            <w:rFonts w:hint="eastAsia"/>
            <w:sz w:val="24"/>
          </w:rPr>
          <w:t>5</w:t>
        </w:r>
        <w:r>
          <w:rPr>
            <w:rFonts w:hint="eastAsia"/>
            <w:sz w:val="24"/>
          </w:rPr>
          <w:t>月</w:t>
        </w:r>
        <w:r>
          <w:rPr>
            <w:rFonts w:hint="eastAsia"/>
            <w:sz w:val="24"/>
          </w:rPr>
          <w:t>12</w:t>
        </w:r>
        <w:r>
          <w:rPr>
            <w:rFonts w:hint="eastAsia"/>
            <w:sz w:val="24"/>
          </w:rPr>
          <w:t>日</w:t>
        </w:r>
      </w:smartTag>
      <w:r>
        <w:rPr>
          <w:rFonts w:hint="eastAsia"/>
          <w:sz w:val="24"/>
        </w:rPr>
        <w:t>）新闻发布会，众多媒体及有关单位出席。本协会沈佳治秘书长应邀参加。</w:t>
      </w:r>
    </w:p>
    <w:p w:rsidR="00476C65" w:rsidRDefault="00476C65" w:rsidP="0053514F">
      <w:pPr>
        <w:numPr>
          <w:ilvl w:val="0"/>
          <w:numId w:val="38"/>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31"/>
          <w:attr w:name="Month" w:val="3"/>
          <w:attr w:name="Year" w:val="2014"/>
        </w:smartTagPr>
        <w:r>
          <w:rPr>
            <w:rFonts w:hint="eastAsia"/>
            <w:sz w:val="24"/>
          </w:rPr>
          <w:t>3</w:t>
        </w:r>
        <w:r>
          <w:rPr>
            <w:rFonts w:hint="eastAsia"/>
            <w:sz w:val="24"/>
          </w:rPr>
          <w:t>月</w:t>
        </w:r>
        <w:r>
          <w:rPr>
            <w:rFonts w:hint="eastAsia"/>
            <w:sz w:val="24"/>
          </w:rPr>
          <w:t>31</w:t>
        </w:r>
        <w:r>
          <w:rPr>
            <w:rFonts w:hint="eastAsia"/>
            <w:sz w:val="24"/>
          </w:rPr>
          <w:t>日</w:t>
        </w:r>
      </w:smartTag>
      <w:r>
        <w:rPr>
          <w:rFonts w:hint="eastAsia"/>
          <w:sz w:val="24"/>
        </w:rPr>
        <w:t>下午，农谷联盟产销对接推荐会在浦东新区惠南镇拱极路</w:t>
      </w:r>
      <w:r>
        <w:rPr>
          <w:rFonts w:hint="eastAsia"/>
          <w:sz w:val="24"/>
        </w:rPr>
        <w:t>3860</w:t>
      </w:r>
      <w:r>
        <w:rPr>
          <w:rFonts w:hint="eastAsia"/>
          <w:sz w:val="24"/>
        </w:rPr>
        <w:t>号举行，</w:t>
      </w:r>
      <w:r>
        <w:rPr>
          <w:rFonts w:hint="eastAsia"/>
          <w:sz w:val="24"/>
        </w:rPr>
        <w:lastRenderedPageBreak/>
        <w:t>该店是上海特色品牌农产品博览中心旗舰店，由上海瓜果行业协会牵头，本协会等十余家行业协会参加。</w:t>
      </w:r>
    </w:p>
    <w:p w:rsidR="00476C65" w:rsidRDefault="00476C65" w:rsidP="0053514F">
      <w:pPr>
        <w:numPr>
          <w:ilvl w:val="0"/>
          <w:numId w:val="38"/>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1"/>
          <w:attr w:name="Month" w:val="4"/>
          <w:attr w:name="Year" w:val="2014"/>
        </w:smartTagPr>
        <w:r>
          <w:rPr>
            <w:rFonts w:hint="eastAsia"/>
            <w:sz w:val="24"/>
          </w:rPr>
          <w:t>4</w:t>
        </w:r>
        <w:r>
          <w:rPr>
            <w:rFonts w:hint="eastAsia"/>
            <w:sz w:val="24"/>
          </w:rPr>
          <w:t>月</w:t>
        </w:r>
        <w:r>
          <w:rPr>
            <w:rFonts w:hint="eastAsia"/>
            <w:sz w:val="24"/>
          </w:rPr>
          <w:t>1</w:t>
        </w:r>
        <w:r>
          <w:rPr>
            <w:rFonts w:hint="eastAsia"/>
            <w:sz w:val="24"/>
          </w:rPr>
          <w:t>日</w:t>
        </w:r>
      </w:smartTag>
      <w:r>
        <w:rPr>
          <w:rFonts w:hint="eastAsia"/>
          <w:sz w:val="24"/>
        </w:rPr>
        <w:t>下午，沈佳治秘书长专程赴市农委和市社团管理局，正式递交协会换届改选报告。</w:t>
      </w:r>
    </w:p>
    <w:p w:rsidR="00476C65" w:rsidRDefault="00476C65" w:rsidP="0053514F">
      <w:pPr>
        <w:numPr>
          <w:ilvl w:val="0"/>
          <w:numId w:val="38"/>
        </w:numPr>
        <w:adjustRightInd w:val="0"/>
        <w:snapToGrid w:val="0"/>
        <w:spacing w:line="360" w:lineRule="auto"/>
        <w:rPr>
          <w:rFonts w:hint="eastAsia"/>
          <w:sz w:val="24"/>
        </w:rPr>
      </w:pPr>
      <w:smartTag w:uri="urn:schemas-microsoft-com:office:smarttags" w:element="chsdate">
        <w:smartTagPr>
          <w:attr w:name="IsROCDate" w:val="False"/>
          <w:attr w:name="IsLunarDate" w:val="False"/>
          <w:attr w:name="Day" w:val="8"/>
          <w:attr w:name="Month" w:val="4"/>
          <w:attr w:name="Year" w:val="2014"/>
        </w:smartTagPr>
        <w:r>
          <w:rPr>
            <w:rFonts w:hint="eastAsia"/>
            <w:sz w:val="24"/>
          </w:rPr>
          <w:t>4</w:t>
        </w:r>
        <w:r>
          <w:rPr>
            <w:rFonts w:hint="eastAsia"/>
            <w:sz w:val="24"/>
          </w:rPr>
          <w:t>月</w:t>
        </w:r>
        <w:r>
          <w:rPr>
            <w:rFonts w:hint="eastAsia"/>
            <w:sz w:val="24"/>
          </w:rPr>
          <w:t>8</w:t>
        </w:r>
        <w:r>
          <w:rPr>
            <w:rFonts w:hint="eastAsia"/>
            <w:sz w:val="24"/>
          </w:rPr>
          <w:t>日</w:t>
        </w:r>
      </w:smartTag>
      <w:r>
        <w:rPr>
          <w:rFonts w:hint="eastAsia"/>
          <w:sz w:val="24"/>
        </w:rPr>
        <w:t>，协会秘书处孙占刚副秘书长与上海农友植物医院有限公司安文斐副总经理一同参加了由全国</w:t>
      </w:r>
      <w:r w:rsidR="00576A23">
        <w:rPr>
          <w:rFonts w:hint="eastAsia"/>
          <w:sz w:val="24"/>
        </w:rPr>
        <w:t>农技中心在浙江萧山组织召开的“蔬菜安全用药科学防治技术培训班”，</w:t>
      </w:r>
      <w:r>
        <w:rPr>
          <w:rFonts w:hint="eastAsia"/>
          <w:sz w:val="24"/>
        </w:rPr>
        <w:t>就蔬菜安全科学用药知识和新药剂、新技术以及当前蔬菜害虫发生的主要特点和防治方法等进行了培训。</w:t>
      </w:r>
    </w:p>
    <w:p w:rsidR="00576A23" w:rsidRDefault="00576A23" w:rsidP="00576A23">
      <w:pPr>
        <w:numPr>
          <w:ilvl w:val="0"/>
          <w:numId w:val="38"/>
        </w:numPr>
        <w:adjustRightInd w:val="0"/>
        <w:snapToGrid w:val="0"/>
        <w:spacing w:line="360" w:lineRule="auto"/>
        <w:rPr>
          <w:rFonts w:hint="eastAsia"/>
          <w:sz w:val="24"/>
        </w:rPr>
      </w:pPr>
      <w:smartTag w:uri="urn:schemas-microsoft-com:office:smarttags" w:element="chsdate">
        <w:smartTagPr>
          <w:attr w:name="Year" w:val="2014"/>
          <w:attr w:name="Month" w:val="4"/>
          <w:attr w:name="Day" w:val="12"/>
          <w:attr w:name="IsLunarDate" w:val="False"/>
          <w:attr w:name="IsROCDate" w:val="False"/>
        </w:smartTagPr>
        <w:r>
          <w:rPr>
            <w:rFonts w:hint="eastAsia"/>
            <w:sz w:val="24"/>
          </w:rPr>
          <w:t>4</w:t>
        </w:r>
        <w:r>
          <w:rPr>
            <w:rFonts w:hint="eastAsia"/>
            <w:sz w:val="24"/>
          </w:rPr>
          <w:t>月</w:t>
        </w:r>
        <w:r>
          <w:rPr>
            <w:rFonts w:hint="eastAsia"/>
            <w:sz w:val="24"/>
          </w:rPr>
          <w:t>12</w:t>
        </w:r>
        <w:r>
          <w:rPr>
            <w:rFonts w:hint="eastAsia"/>
            <w:sz w:val="24"/>
          </w:rPr>
          <w:t>日</w:t>
        </w:r>
      </w:smartTag>
      <w:r>
        <w:rPr>
          <w:rFonts w:hint="eastAsia"/>
          <w:sz w:val="24"/>
        </w:rPr>
        <w:t>，山东省兰陵县举办第二届中国兰陵（苍山）国际蔬菜产业博览会开幕式，市农委陈德明主任、市蔬菜集团王永芳董事长、吴梦秋总经理（协会副会长）及协会沈佳治秘书长率部分蔬菜营销配送企业参加。蔬菜集团（协会副会长单位）和永通化工（协会会员单位）还布置了展位。</w:t>
      </w:r>
    </w:p>
    <w:p w:rsidR="00576A23" w:rsidRDefault="00576A23" w:rsidP="00576A23">
      <w:pPr>
        <w:numPr>
          <w:ilvl w:val="0"/>
          <w:numId w:val="38"/>
        </w:numPr>
        <w:adjustRightInd w:val="0"/>
        <w:snapToGrid w:val="0"/>
        <w:spacing w:line="360" w:lineRule="auto"/>
        <w:rPr>
          <w:rFonts w:hint="eastAsia"/>
          <w:sz w:val="24"/>
        </w:rPr>
      </w:pPr>
      <w:smartTag w:uri="urn:schemas-microsoft-com:office:smarttags" w:element="chsdate">
        <w:smartTagPr>
          <w:attr w:name="Year" w:val="2014"/>
          <w:attr w:name="Month" w:val="4"/>
          <w:attr w:name="Day" w:val="15"/>
          <w:attr w:name="IsLunarDate" w:val="False"/>
          <w:attr w:name="IsROCDate" w:val="False"/>
        </w:smartTagPr>
        <w:r>
          <w:rPr>
            <w:rFonts w:hint="eastAsia"/>
            <w:sz w:val="24"/>
          </w:rPr>
          <w:t>4</w:t>
        </w:r>
        <w:r>
          <w:rPr>
            <w:rFonts w:hint="eastAsia"/>
            <w:sz w:val="24"/>
          </w:rPr>
          <w:t>月</w:t>
        </w:r>
        <w:r>
          <w:rPr>
            <w:rFonts w:hint="eastAsia"/>
            <w:sz w:val="24"/>
          </w:rPr>
          <w:t>15</w:t>
        </w:r>
        <w:r>
          <w:rPr>
            <w:rFonts w:hint="eastAsia"/>
            <w:sz w:val="24"/>
          </w:rPr>
          <w:t>日</w:t>
        </w:r>
      </w:smartTag>
      <w:r>
        <w:rPr>
          <w:rFonts w:hint="eastAsia"/>
          <w:sz w:val="24"/>
        </w:rPr>
        <w:t>下午，市征信管理办公室和市社团管理局召开“行业协会与市信用信息公共服务平台共建社会组织信息体系建设”座谈会。市经济和信息化委员会副主任、市征信管理办公室常务副主任邵志清到会讲话。本协会秘书处沈佳治、曹栩滢出席。</w:t>
      </w:r>
    </w:p>
    <w:p w:rsidR="00576A23" w:rsidRDefault="00576A23" w:rsidP="00576A23">
      <w:pPr>
        <w:numPr>
          <w:ilvl w:val="0"/>
          <w:numId w:val="38"/>
        </w:numPr>
        <w:adjustRightInd w:val="0"/>
        <w:snapToGrid w:val="0"/>
        <w:spacing w:line="360" w:lineRule="auto"/>
        <w:rPr>
          <w:rFonts w:hint="eastAsia"/>
          <w:sz w:val="24"/>
        </w:rPr>
      </w:pPr>
      <w:smartTag w:uri="urn:schemas-microsoft-com:office:smarttags" w:element="chsdate">
        <w:smartTagPr>
          <w:attr w:name="Year" w:val="2014"/>
          <w:attr w:name="Month" w:val="4"/>
          <w:attr w:name="Day" w:val="15"/>
          <w:attr w:name="IsLunarDate" w:val="False"/>
          <w:attr w:name="IsROCDate" w:val="False"/>
        </w:smartTagPr>
        <w:r>
          <w:rPr>
            <w:rFonts w:hint="eastAsia"/>
            <w:sz w:val="24"/>
          </w:rPr>
          <w:t>4</w:t>
        </w:r>
        <w:r>
          <w:rPr>
            <w:rFonts w:hint="eastAsia"/>
            <w:sz w:val="24"/>
          </w:rPr>
          <w:t>月</w:t>
        </w:r>
        <w:r>
          <w:rPr>
            <w:rFonts w:hint="eastAsia"/>
            <w:sz w:val="24"/>
          </w:rPr>
          <w:t>15</w:t>
        </w:r>
        <w:r>
          <w:rPr>
            <w:rFonts w:hint="eastAsia"/>
            <w:sz w:val="24"/>
          </w:rPr>
          <w:t>日</w:t>
        </w:r>
      </w:smartTag>
      <w:r>
        <w:rPr>
          <w:rFonts w:hint="eastAsia"/>
          <w:sz w:val="24"/>
        </w:rPr>
        <w:t>下午，市食品安全工作联合会召开食品流通专业委员会成立大会，选举产生流通专业委员会主任、副主任。本协会孙占刚副秘书长出席会议。</w:t>
      </w:r>
    </w:p>
    <w:p w:rsidR="00576A23" w:rsidRDefault="00576A23" w:rsidP="00576A23">
      <w:pPr>
        <w:numPr>
          <w:ilvl w:val="0"/>
          <w:numId w:val="38"/>
        </w:numPr>
        <w:adjustRightInd w:val="0"/>
        <w:snapToGrid w:val="0"/>
        <w:spacing w:line="360" w:lineRule="auto"/>
        <w:rPr>
          <w:rFonts w:hint="eastAsia"/>
          <w:sz w:val="24"/>
        </w:rPr>
      </w:pPr>
      <w:smartTag w:uri="urn:schemas-microsoft-com:office:smarttags" w:element="chsdate">
        <w:smartTagPr>
          <w:attr w:name="Year" w:val="2014"/>
          <w:attr w:name="Month" w:val="4"/>
          <w:attr w:name="Day" w:val="17"/>
          <w:attr w:name="IsLunarDate" w:val="False"/>
          <w:attr w:name="IsROCDate" w:val="False"/>
        </w:smartTagPr>
        <w:r>
          <w:rPr>
            <w:rFonts w:hint="eastAsia"/>
            <w:sz w:val="24"/>
          </w:rPr>
          <w:t>4</w:t>
        </w:r>
        <w:r>
          <w:rPr>
            <w:rFonts w:hint="eastAsia"/>
            <w:sz w:val="24"/>
          </w:rPr>
          <w:t>月</w:t>
        </w:r>
        <w:r>
          <w:rPr>
            <w:rFonts w:hint="eastAsia"/>
            <w:sz w:val="24"/>
          </w:rPr>
          <w:t>17</w:t>
        </w:r>
        <w:r>
          <w:rPr>
            <w:rFonts w:hint="eastAsia"/>
            <w:sz w:val="24"/>
          </w:rPr>
          <w:t>日</w:t>
        </w:r>
      </w:smartTag>
      <w:r>
        <w:rPr>
          <w:rFonts w:hint="eastAsia"/>
          <w:sz w:val="24"/>
        </w:rPr>
        <w:t>下午，上海蔬菜食用菌行业协会和上海农业废弃物利用行业协会在上海傲雪生物科技有限公司召开</w:t>
      </w:r>
      <w:r>
        <w:rPr>
          <w:rFonts w:hint="eastAsia"/>
          <w:sz w:val="24"/>
        </w:rPr>
        <w:t>20</w:t>
      </w:r>
      <w:r>
        <w:rPr>
          <w:rFonts w:hint="eastAsia"/>
          <w:sz w:val="24"/>
        </w:rPr>
        <w:t>家蔬菜营销配送企业座谈会，研究蔬菜废弃物处理办法。市农委菜办陈德明主任、两家行业协会秘书长沈佳治、黄德安等出席。</w:t>
      </w:r>
    </w:p>
    <w:p w:rsidR="001A53A6" w:rsidRDefault="001A53A6" w:rsidP="00733B5B">
      <w:pPr>
        <w:adjustRightInd w:val="0"/>
        <w:snapToGrid w:val="0"/>
        <w:spacing w:line="360" w:lineRule="auto"/>
        <w:ind w:firstLineChars="200" w:firstLine="480"/>
        <w:rPr>
          <w:rFonts w:hAnsi="宋体" w:cs="宋体" w:hint="eastAsia"/>
          <w:kern w:val="0"/>
          <w:sz w:val="24"/>
        </w:rPr>
      </w:pPr>
    </w:p>
    <w:p w:rsidR="001A53A6" w:rsidRPr="00036E7F" w:rsidRDefault="001A53A6" w:rsidP="00733B5B">
      <w:pPr>
        <w:adjustRightInd w:val="0"/>
        <w:snapToGrid w:val="0"/>
        <w:spacing w:line="360" w:lineRule="auto"/>
        <w:ind w:firstLineChars="200" w:firstLine="480"/>
        <w:rPr>
          <w:rFonts w:hAnsi="宋体" w:cs="宋体" w:hint="eastAsia"/>
          <w:kern w:val="0"/>
          <w:sz w:val="24"/>
        </w:rPr>
      </w:pPr>
    </w:p>
    <w:p w:rsidR="00AC1C68" w:rsidRPr="0057261C" w:rsidRDefault="00AC1C68" w:rsidP="00C66766">
      <w:pPr>
        <w:pBdr>
          <w:top w:val="single" w:sz="4" w:space="3" w:color="auto"/>
          <w:bottom w:val="single" w:sz="4" w:space="0" w:color="auto"/>
        </w:pBdr>
        <w:autoSpaceDE w:val="0"/>
        <w:spacing w:line="0" w:lineRule="atLeast"/>
        <w:rPr>
          <w:rFonts w:hint="eastAsia"/>
          <w:sz w:val="24"/>
        </w:rPr>
      </w:pPr>
      <w:r w:rsidRPr="0057261C">
        <w:rPr>
          <w:rFonts w:hint="eastAsia"/>
          <w:sz w:val="24"/>
        </w:rPr>
        <w:t>地址：上海市斜土路</w:t>
      </w:r>
      <w:r w:rsidRPr="0057261C">
        <w:rPr>
          <w:rFonts w:hint="eastAsia"/>
          <w:sz w:val="24"/>
        </w:rPr>
        <w:t>2451</w:t>
      </w:r>
      <w:r w:rsidRPr="0057261C">
        <w:rPr>
          <w:rFonts w:hint="eastAsia"/>
          <w:sz w:val="24"/>
        </w:rPr>
        <w:t>号</w:t>
      </w:r>
      <w:r w:rsidR="00DA5ECD">
        <w:rPr>
          <w:rFonts w:hint="eastAsia"/>
          <w:sz w:val="24"/>
        </w:rPr>
        <w:t>303</w:t>
      </w:r>
      <w:r w:rsidRPr="0057261C">
        <w:rPr>
          <w:rFonts w:hint="eastAsia"/>
          <w:sz w:val="24"/>
        </w:rPr>
        <w:t>室</w:t>
      </w:r>
      <w:r w:rsidRPr="0057261C">
        <w:rPr>
          <w:sz w:val="24"/>
        </w:rPr>
        <w:t xml:space="preserve">  </w:t>
      </w:r>
      <w:r w:rsidRPr="0057261C">
        <w:rPr>
          <w:rFonts w:hint="eastAsia"/>
          <w:sz w:val="24"/>
        </w:rPr>
        <w:t xml:space="preserve">   </w:t>
      </w:r>
      <w:r w:rsidRPr="0057261C">
        <w:rPr>
          <w:rFonts w:hint="eastAsia"/>
          <w:sz w:val="24"/>
        </w:rPr>
        <w:t>邮编：</w:t>
      </w:r>
      <w:r w:rsidRPr="0057261C">
        <w:rPr>
          <w:rFonts w:hint="eastAsia"/>
          <w:sz w:val="24"/>
        </w:rPr>
        <w:t xml:space="preserve">200030   </w:t>
      </w:r>
    </w:p>
    <w:p w:rsidR="00D11E5B" w:rsidRDefault="00D11E5B" w:rsidP="00C66766">
      <w:pPr>
        <w:pBdr>
          <w:top w:val="single" w:sz="4" w:space="3" w:color="auto"/>
          <w:bottom w:val="single" w:sz="4" w:space="0" w:color="auto"/>
        </w:pBdr>
        <w:autoSpaceDE w:val="0"/>
        <w:spacing w:line="0" w:lineRule="atLeast"/>
        <w:rPr>
          <w:rFonts w:hint="eastAsia"/>
          <w:sz w:val="24"/>
        </w:rPr>
      </w:pPr>
      <w:r w:rsidRPr="00A41061">
        <w:rPr>
          <w:rFonts w:hint="eastAsia"/>
          <w:b/>
          <w:color w:val="000000"/>
          <w:sz w:val="24"/>
        </w:rPr>
        <w:t>欢迎投稿</w:t>
      </w:r>
      <w:r>
        <w:rPr>
          <w:rFonts w:hint="eastAsia"/>
          <w:color w:val="000000"/>
          <w:sz w:val="24"/>
        </w:rPr>
        <w:t xml:space="preserve">  </w:t>
      </w:r>
      <w:r>
        <w:rPr>
          <w:rFonts w:hint="eastAsia"/>
          <w:color w:val="000000"/>
          <w:sz w:val="24"/>
        </w:rPr>
        <w:t>联系人：庄奇佳</w:t>
      </w:r>
      <w:r>
        <w:rPr>
          <w:rFonts w:hint="eastAsia"/>
          <w:color w:val="000000"/>
          <w:sz w:val="24"/>
        </w:rPr>
        <w:t xml:space="preserve">            </w:t>
      </w:r>
      <w:r w:rsidR="00AC1C68" w:rsidRPr="0057261C">
        <w:rPr>
          <w:rFonts w:hint="eastAsia"/>
          <w:sz w:val="24"/>
        </w:rPr>
        <w:t>电话：</w:t>
      </w:r>
      <w:r w:rsidR="00AC1C68" w:rsidRPr="0057261C">
        <w:rPr>
          <w:rFonts w:hint="eastAsia"/>
          <w:sz w:val="24"/>
        </w:rPr>
        <w:t xml:space="preserve">64389260  64278556  </w:t>
      </w:r>
      <w:r w:rsidRPr="0057261C">
        <w:rPr>
          <w:rFonts w:hint="eastAsia"/>
          <w:sz w:val="24"/>
        </w:rPr>
        <w:t>传真：</w:t>
      </w:r>
      <w:r w:rsidRPr="0057261C">
        <w:rPr>
          <w:rFonts w:hint="eastAsia"/>
          <w:sz w:val="24"/>
        </w:rPr>
        <w:t>64389278</w:t>
      </w:r>
    </w:p>
    <w:p w:rsidR="001A53A6" w:rsidRDefault="00D11E5B" w:rsidP="00C66766">
      <w:pPr>
        <w:pBdr>
          <w:top w:val="single" w:sz="4" w:space="3" w:color="auto"/>
          <w:bottom w:val="single" w:sz="4" w:space="0" w:color="auto"/>
        </w:pBdr>
        <w:autoSpaceDE w:val="0"/>
        <w:spacing w:line="0" w:lineRule="atLeast"/>
        <w:rPr>
          <w:color w:val="000000"/>
          <w:sz w:val="24"/>
        </w:rPr>
      </w:pPr>
      <w:r w:rsidRPr="0057261C">
        <w:rPr>
          <w:color w:val="000000"/>
          <w:sz w:val="24"/>
        </w:rPr>
        <w:t>E-mail</w:t>
      </w:r>
      <w:r w:rsidRPr="0057261C">
        <w:rPr>
          <w:rFonts w:hint="eastAsia"/>
          <w:color w:val="000000"/>
          <w:sz w:val="24"/>
        </w:rPr>
        <w:t>：</w:t>
      </w:r>
      <w:hyperlink r:id="rId16" w:history="1">
        <w:r w:rsidRPr="00F27A09">
          <w:rPr>
            <w:rStyle w:val="a4"/>
            <w:sz w:val="24"/>
          </w:rPr>
          <w:t>svpe8621@sina.com</w:t>
        </w:r>
      </w:hyperlink>
      <w:r>
        <w:rPr>
          <w:rFonts w:hint="eastAsia"/>
          <w:color w:val="000000"/>
          <w:sz w:val="24"/>
        </w:rPr>
        <w:t xml:space="preserve">            </w:t>
      </w:r>
      <w:r w:rsidR="00AC1C68">
        <w:rPr>
          <w:rFonts w:hint="eastAsia"/>
          <w:sz w:val="24"/>
        </w:rPr>
        <w:t>协会网站</w:t>
      </w:r>
      <w:r w:rsidR="00AC1C68" w:rsidRPr="0057261C">
        <w:rPr>
          <w:rFonts w:hint="eastAsia"/>
          <w:sz w:val="24"/>
        </w:rPr>
        <w:t>：</w:t>
      </w:r>
      <w:r w:rsidR="00AC1C68" w:rsidRPr="0057261C">
        <w:rPr>
          <w:rFonts w:hint="eastAsia"/>
          <w:sz w:val="24"/>
        </w:rPr>
        <w:t xml:space="preserve"> </w:t>
      </w:r>
      <w:hyperlink r:id="rId17" w:history="1">
        <w:r w:rsidR="00955A88" w:rsidRPr="00F05C12">
          <w:rPr>
            <w:rStyle w:val="a4"/>
            <w:sz w:val="24"/>
          </w:rPr>
          <w:t>www.snhx.org.cn/shucai/</w:t>
        </w:r>
      </w:hyperlink>
      <w:r w:rsidR="00AC1C68" w:rsidRPr="0057261C">
        <w:rPr>
          <w:rFonts w:hint="eastAsia"/>
          <w:sz w:val="24"/>
          <w:u w:val="single"/>
        </w:rPr>
        <w:t xml:space="preserve">  </w:t>
      </w:r>
      <w:r>
        <w:rPr>
          <w:rFonts w:hint="eastAsia"/>
          <w:sz w:val="24"/>
          <w:u w:val="single"/>
        </w:rPr>
        <w:t xml:space="preserve">  </w:t>
      </w:r>
      <w:r w:rsidR="00AC1C68" w:rsidRPr="0057261C">
        <w:rPr>
          <w:color w:val="000000"/>
          <w:sz w:val="24"/>
        </w:rPr>
        <w:tab/>
      </w:r>
      <w:r w:rsidR="004567F2">
        <w:rPr>
          <w:rFonts w:hint="eastAsia"/>
          <w:color w:val="000000"/>
          <w:sz w:val="24"/>
        </w:rPr>
        <w:t xml:space="preserve">           </w:t>
      </w:r>
    </w:p>
    <w:p w:rsidR="001A53A6" w:rsidRDefault="001A53A6" w:rsidP="001A53A6">
      <w:pPr>
        <w:shd w:val="clear" w:color="auto" w:fill="FFFFFF"/>
        <w:ind w:left="480"/>
        <w:rPr>
          <w:rStyle w:val="a8"/>
          <w:rFonts w:ascii="Verdana" w:hAnsi="Verdana" w:hint="eastAsia"/>
          <w:color w:val="000000"/>
          <w:sz w:val="24"/>
        </w:rPr>
      </w:pPr>
    </w:p>
    <w:p w:rsidR="00AC1C68" w:rsidRPr="001A53A6" w:rsidRDefault="00AC1C68" w:rsidP="001A53A6">
      <w:pPr>
        <w:jc w:val="right"/>
        <w:rPr>
          <w:rFonts w:hint="eastAsia"/>
          <w:sz w:val="24"/>
        </w:rPr>
      </w:pPr>
    </w:p>
    <w:sectPr w:rsidR="00AC1C68" w:rsidRPr="001A53A6" w:rsidSect="001E166D">
      <w:headerReference w:type="default" r:id="rId18"/>
      <w:footerReference w:type="default" r:id="rId19"/>
      <w:type w:val="continuous"/>
      <w:pgSz w:w="11906" w:h="16838" w:code="9"/>
      <w:pgMar w:top="1402" w:right="1286" w:bottom="18" w:left="126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54C" w:rsidRDefault="0010654C">
      <w:r>
        <w:separator/>
      </w:r>
    </w:p>
  </w:endnote>
  <w:endnote w:type="continuationSeparator" w:id="1">
    <w:p w:rsidR="0010654C" w:rsidRDefault="0010654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
    <w:altName w:val="Times New Roman"/>
    <w:panose1 w:val="00000000000000000000"/>
    <w:charset w:val="00"/>
    <w:family w:val="roman"/>
    <w:notTrueType/>
    <w:pitch w:val="default"/>
    <w:sig w:usb0="00000000" w:usb1="00000000" w:usb2="00000000" w:usb3="00000000" w:csb0="00000000" w:csb1="00000000"/>
  </w:font>
  <w:font w:name="华文行楷">
    <w:panose1 w:val="02010800040101010101"/>
    <w:charset w:val="86"/>
    <w:family w:val="auto"/>
    <w:pitch w:val="variable"/>
    <w:sig w:usb0="00000001" w:usb1="080F0000" w:usb2="00000010" w:usb3="00000000" w:csb0="00040000" w:csb1="00000000"/>
  </w:font>
  <w:font w:name="">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仿宋_GB2312">
    <w:altName w:val="Arial Unicode MS"/>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49" w:rsidRDefault="00710549">
    <w:pPr>
      <w:pStyle w:val="a6"/>
      <w:spacing w:beforeLines="50"/>
      <w:jc w:val="center"/>
      <w:rPr>
        <w:rFonts w:hint="eastAsia"/>
      </w:rP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6B45D1">
      <w:rPr>
        <w:noProof/>
        <w:kern w:val="0"/>
        <w:szCs w:val="21"/>
      </w:rPr>
      <w:t>11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54C" w:rsidRDefault="0010654C">
      <w:r>
        <w:separator/>
      </w:r>
    </w:p>
  </w:footnote>
  <w:footnote w:type="continuationSeparator" w:id="1">
    <w:p w:rsidR="0010654C" w:rsidRDefault="001065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549" w:rsidRDefault="00710549" w:rsidP="005C6E7A">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A1BA8"/>
    <w:multiLevelType w:val="hybridMultilevel"/>
    <w:tmpl w:val="63B8EE68"/>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06883B73"/>
    <w:multiLevelType w:val="hybridMultilevel"/>
    <w:tmpl w:val="0D666BD6"/>
    <w:lvl w:ilvl="0" w:tplc="0409000B">
      <w:start w:val="1"/>
      <w:numFmt w:val="bullet"/>
      <w:lvlText w:val=""/>
      <w:lvlJc w:val="left"/>
      <w:pPr>
        <w:tabs>
          <w:tab w:val="num" w:pos="1024"/>
        </w:tabs>
        <w:ind w:left="1024" w:hanging="420"/>
      </w:pPr>
      <w:rPr>
        <w:rFonts w:ascii="Wingdings" w:hAnsi="Wingdings" w:hint="default"/>
      </w:rPr>
    </w:lvl>
    <w:lvl w:ilvl="1" w:tplc="04090003" w:tentative="1">
      <w:start w:val="1"/>
      <w:numFmt w:val="bullet"/>
      <w:lvlText w:val=""/>
      <w:lvlJc w:val="left"/>
      <w:pPr>
        <w:tabs>
          <w:tab w:val="num" w:pos="1444"/>
        </w:tabs>
        <w:ind w:left="1444" w:hanging="420"/>
      </w:pPr>
      <w:rPr>
        <w:rFonts w:ascii="Wingdings" w:hAnsi="Wingdings" w:hint="default"/>
      </w:rPr>
    </w:lvl>
    <w:lvl w:ilvl="2" w:tplc="04090005" w:tentative="1">
      <w:start w:val="1"/>
      <w:numFmt w:val="bullet"/>
      <w:lvlText w:val=""/>
      <w:lvlJc w:val="left"/>
      <w:pPr>
        <w:tabs>
          <w:tab w:val="num" w:pos="1864"/>
        </w:tabs>
        <w:ind w:left="1864" w:hanging="420"/>
      </w:pPr>
      <w:rPr>
        <w:rFonts w:ascii="Wingdings" w:hAnsi="Wingdings" w:hint="default"/>
      </w:rPr>
    </w:lvl>
    <w:lvl w:ilvl="3" w:tplc="04090001" w:tentative="1">
      <w:start w:val="1"/>
      <w:numFmt w:val="bullet"/>
      <w:lvlText w:val=""/>
      <w:lvlJc w:val="left"/>
      <w:pPr>
        <w:tabs>
          <w:tab w:val="num" w:pos="2284"/>
        </w:tabs>
        <w:ind w:left="2284" w:hanging="420"/>
      </w:pPr>
      <w:rPr>
        <w:rFonts w:ascii="Wingdings" w:hAnsi="Wingdings" w:hint="default"/>
      </w:rPr>
    </w:lvl>
    <w:lvl w:ilvl="4" w:tplc="04090003" w:tentative="1">
      <w:start w:val="1"/>
      <w:numFmt w:val="bullet"/>
      <w:lvlText w:val=""/>
      <w:lvlJc w:val="left"/>
      <w:pPr>
        <w:tabs>
          <w:tab w:val="num" w:pos="2704"/>
        </w:tabs>
        <w:ind w:left="2704" w:hanging="420"/>
      </w:pPr>
      <w:rPr>
        <w:rFonts w:ascii="Wingdings" w:hAnsi="Wingdings" w:hint="default"/>
      </w:rPr>
    </w:lvl>
    <w:lvl w:ilvl="5" w:tplc="04090005" w:tentative="1">
      <w:start w:val="1"/>
      <w:numFmt w:val="bullet"/>
      <w:lvlText w:val=""/>
      <w:lvlJc w:val="left"/>
      <w:pPr>
        <w:tabs>
          <w:tab w:val="num" w:pos="3124"/>
        </w:tabs>
        <w:ind w:left="3124" w:hanging="420"/>
      </w:pPr>
      <w:rPr>
        <w:rFonts w:ascii="Wingdings" w:hAnsi="Wingdings" w:hint="default"/>
      </w:rPr>
    </w:lvl>
    <w:lvl w:ilvl="6" w:tplc="04090001" w:tentative="1">
      <w:start w:val="1"/>
      <w:numFmt w:val="bullet"/>
      <w:lvlText w:val=""/>
      <w:lvlJc w:val="left"/>
      <w:pPr>
        <w:tabs>
          <w:tab w:val="num" w:pos="3544"/>
        </w:tabs>
        <w:ind w:left="3544" w:hanging="420"/>
      </w:pPr>
      <w:rPr>
        <w:rFonts w:ascii="Wingdings" w:hAnsi="Wingdings" w:hint="default"/>
      </w:rPr>
    </w:lvl>
    <w:lvl w:ilvl="7" w:tplc="04090003" w:tentative="1">
      <w:start w:val="1"/>
      <w:numFmt w:val="bullet"/>
      <w:lvlText w:val=""/>
      <w:lvlJc w:val="left"/>
      <w:pPr>
        <w:tabs>
          <w:tab w:val="num" w:pos="3964"/>
        </w:tabs>
        <w:ind w:left="3964" w:hanging="420"/>
      </w:pPr>
      <w:rPr>
        <w:rFonts w:ascii="Wingdings" w:hAnsi="Wingdings" w:hint="default"/>
      </w:rPr>
    </w:lvl>
    <w:lvl w:ilvl="8" w:tplc="04090005" w:tentative="1">
      <w:start w:val="1"/>
      <w:numFmt w:val="bullet"/>
      <w:lvlText w:val=""/>
      <w:lvlJc w:val="left"/>
      <w:pPr>
        <w:tabs>
          <w:tab w:val="num" w:pos="4384"/>
        </w:tabs>
        <w:ind w:left="4384" w:hanging="420"/>
      </w:pPr>
      <w:rPr>
        <w:rFonts w:ascii="Wingdings" w:hAnsi="Wingdings" w:hint="default"/>
      </w:rPr>
    </w:lvl>
  </w:abstractNum>
  <w:abstractNum w:abstractNumId="2">
    <w:nsid w:val="0912318C"/>
    <w:multiLevelType w:val="hybridMultilevel"/>
    <w:tmpl w:val="EA9CF0C2"/>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
    <w:nsid w:val="0B057610"/>
    <w:multiLevelType w:val="hybridMultilevel"/>
    <w:tmpl w:val="3648B4A2"/>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4">
    <w:nsid w:val="0DCD1C5C"/>
    <w:multiLevelType w:val="hybridMultilevel"/>
    <w:tmpl w:val="9C90C916"/>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5">
    <w:nsid w:val="0F89308F"/>
    <w:multiLevelType w:val="hybridMultilevel"/>
    <w:tmpl w:val="2F785B1A"/>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6">
    <w:nsid w:val="130E375E"/>
    <w:multiLevelType w:val="hybridMultilevel"/>
    <w:tmpl w:val="8B0827BC"/>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7">
    <w:nsid w:val="15A50350"/>
    <w:multiLevelType w:val="hybridMultilevel"/>
    <w:tmpl w:val="DA266BFE"/>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8">
    <w:nsid w:val="1AB82BC2"/>
    <w:multiLevelType w:val="hybridMultilevel"/>
    <w:tmpl w:val="8A705B76"/>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9">
    <w:nsid w:val="1CD37060"/>
    <w:multiLevelType w:val="multilevel"/>
    <w:tmpl w:val="730CED06"/>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nsid w:val="1F6F0F70"/>
    <w:multiLevelType w:val="hybridMultilevel"/>
    <w:tmpl w:val="24E83CA4"/>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1">
    <w:nsid w:val="1F914639"/>
    <w:multiLevelType w:val="hybridMultilevel"/>
    <w:tmpl w:val="75E8CF48"/>
    <w:lvl w:ilvl="0" w:tplc="8826A566">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5B523D7"/>
    <w:multiLevelType w:val="hybridMultilevel"/>
    <w:tmpl w:val="5DDE8F18"/>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3">
    <w:nsid w:val="414F22BA"/>
    <w:multiLevelType w:val="hybridMultilevel"/>
    <w:tmpl w:val="2D2C4550"/>
    <w:lvl w:ilvl="0" w:tplc="6DCA5598">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48C7D4F"/>
    <w:multiLevelType w:val="hybridMultilevel"/>
    <w:tmpl w:val="039CCBBA"/>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5">
    <w:nsid w:val="45ED515C"/>
    <w:multiLevelType w:val="hybridMultilevel"/>
    <w:tmpl w:val="16DA1666"/>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6">
    <w:nsid w:val="4845503E"/>
    <w:multiLevelType w:val="hybridMultilevel"/>
    <w:tmpl w:val="42FC2124"/>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7">
    <w:nsid w:val="4C406970"/>
    <w:multiLevelType w:val="hybridMultilevel"/>
    <w:tmpl w:val="8AEAD3DC"/>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8">
    <w:nsid w:val="4D4F1538"/>
    <w:multiLevelType w:val="hybridMultilevel"/>
    <w:tmpl w:val="72743678"/>
    <w:lvl w:ilvl="0" w:tplc="2B18C646">
      <w:start w:val="1"/>
      <w:numFmt w:val="japaneseCounting"/>
      <w:lvlText w:val="%1、"/>
      <w:lvlJc w:val="left"/>
      <w:pPr>
        <w:tabs>
          <w:tab w:val="num" w:pos="480"/>
        </w:tabs>
        <w:ind w:left="480" w:hanging="480"/>
      </w:pPr>
      <w:rPr>
        <w:rFonts w:ascii="新宋体" w:eastAsia="新宋体" w:hAnsi="新宋体" w:cs="Times New Roman" w:hint="default"/>
        <w:b/>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51171A67"/>
    <w:multiLevelType w:val="multilevel"/>
    <w:tmpl w:val="542C752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0">
    <w:nsid w:val="522E639B"/>
    <w:multiLevelType w:val="hybridMultilevel"/>
    <w:tmpl w:val="C5642306"/>
    <w:lvl w:ilvl="0" w:tplc="B7FCDBA4">
      <w:start w:val="1"/>
      <w:numFmt w:val="japaneseCounting"/>
      <w:lvlText w:val="%1、"/>
      <w:lvlJc w:val="left"/>
      <w:pPr>
        <w:tabs>
          <w:tab w:val="num" w:pos="960"/>
        </w:tabs>
        <w:ind w:left="960" w:hanging="4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1">
    <w:nsid w:val="529BF8CF"/>
    <w:multiLevelType w:val="singleLevel"/>
    <w:tmpl w:val="529BF8CF"/>
    <w:lvl w:ilvl="0">
      <w:start w:val="1"/>
      <w:numFmt w:val="decimal"/>
      <w:suff w:val="nothing"/>
      <w:lvlText w:val="%1、"/>
      <w:lvlJc w:val="left"/>
    </w:lvl>
  </w:abstractNum>
  <w:abstractNum w:abstractNumId="22">
    <w:nsid w:val="529BF9DB"/>
    <w:multiLevelType w:val="singleLevel"/>
    <w:tmpl w:val="529BF9DB"/>
    <w:lvl w:ilvl="0">
      <w:start w:val="2"/>
      <w:numFmt w:val="decimal"/>
      <w:suff w:val="nothing"/>
      <w:lvlText w:val="%1、"/>
      <w:lvlJc w:val="left"/>
    </w:lvl>
  </w:abstractNum>
  <w:abstractNum w:abstractNumId="23">
    <w:nsid w:val="529C1A4B"/>
    <w:multiLevelType w:val="singleLevel"/>
    <w:tmpl w:val="529C1A4B"/>
    <w:lvl w:ilvl="0">
      <w:start w:val="4"/>
      <w:numFmt w:val="decimal"/>
      <w:suff w:val="nothing"/>
      <w:lvlText w:val="%1、"/>
      <w:lvlJc w:val="left"/>
    </w:lvl>
  </w:abstractNum>
  <w:abstractNum w:abstractNumId="24">
    <w:nsid w:val="54A93107"/>
    <w:multiLevelType w:val="hybridMultilevel"/>
    <w:tmpl w:val="342E1BF4"/>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5">
    <w:nsid w:val="550E38F0"/>
    <w:multiLevelType w:val="hybridMultilevel"/>
    <w:tmpl w:val="1CD6BFA2"/>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26">
    <w:nsid w:val="5B9B00A0"/>
    <w:multiLevelType w:val="hybridMultilevel"/>
    <w:tmpl w:val="4E662B72"/>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27">
    <w:nsid w:val="5D973CA8"/>
    <w:multiLevelType w:val="hybridMultilevel"/>
    <w:tmpl w:val="730CED06"/>
    <w:lvl w:ilvl="0" w:tplc="0409000B">
      <w:start w:val="1"/>
      <w:numFmt w:val="bullet"/>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nsid w:val="5DE854D2"/>
    <w:multiLevelType w:val="hybridMultilevel"/>
    <w:tmpl w:val="9EC22030"/>
    <w:lvl w:ilvl="0" w:tplc="0409000B">
      <w:start w:val="1"/>
      <w:numFmt w:val="bullet"/>
      <w:lvlText w:val=""/>
      <w:lvlJc w:val="left"/>
      <w:pPr>
        <w:tabs>
          <w:tab w:val="num" w:pos="420"/>
        </w:tabs>
        <w:ind w:left="420" w:hanging="420"/>
      </w:pPr>
      <w:rPr>
        <w:rFonts w:ascii="Wingdings" w:hAnsi="Wingdings" w:hint="default"/>
      </w:rPr>
    </w:lvl>
    <w:lvl w:ilvl="1" w:tplc="04090003">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9">
    <w:nsid w:val="6B270A82"/>
    <w:multiLevelType w:val="hybridMultilevel"/>
    <w:tmpl w:val="A64C5D0E"/>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0">
    <w:nsid w:val="6DD43012"/>
    <w:multiLevelType w:val="hybridMultilevel"/>
    <w:tmpl w:val="801E903C"/>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1">
    <w:nsid w:val="6F612562"/>
    <w:multiLevelType w:val="hybridMultilevel"/>
    <w:tmpl w:val="5BA0850C"/>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2">
    <w:nsid w:val="703D14E0"/>
    <w:multiLevelType w:val="hybridMultilevel"/>
    <w:tmpl w:val="10B441D0"/>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3">
    <w:nsid w:val="72341339"/>
    <w:multiLevelType w:val="hybridMultilevel"/>
    <w:tmpl w:val="4920C02A"/>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34">
    <w:nsid w:val="748863BA"/>
    <w:multiLevelType w:val="hybridMultilevel"/>
    <w:tmpl w:val="2C96C746"/>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5">
    <w:nsid w:val="79267A7A"/>
    <w:multiLevelType w:val="hybridMultilevel"/>
    <w:tmpl w:val="F26256B2"/>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36">
    <w:nsid w:val="7B3F782C"/>
    <w:multiLevelType w:val="hybridMultilevel"/>
    <w:tmpl w:val="27F0888E"/>
    <w:lvl w:ilvl="0" w:tplc="0409000B">
      <w:start w:val="1"/>
      <w:numFmt w:val="bullet"/>
      <w:lvlText w:val=""/>
      <w:lvlJc w:val="left"/>
      <w:pPr>
        <w:tabs>
          <w:tab w:val="num" w:pos="960"/>
        </w:tabs>
        <w:ind w:left="960" w:hanging="420"/>
      </w:pPr>
      <w:rPr>
        <w:rFonts w:ascii="Wingdings" w:hAnsi="Wingdings" w:hint="default"/>
      </w:rPr>
    </w:lvl>
    <w:lvl w:ilvl="1" w:tplc="04090003" w:tentative="1">
      <w:start w:val="1"/>
      <w:numFmt w:val="bullet"/>
      <w:lvlText w:val=""/>
      <w:lvlJc w:val="left"/>
      <w:pPr>
        <w:tabs>
          <w:tab w:val="num" w:pos="1380"/>
        </w:tabs>
        <w:ind w:left="1380" w:hanging="420"/>
      </w:pPr>
      <w:rPr>
        <w:rFonts w:ascii="Wingdings" w:hAnsi="Wingdings" w:hint="default"/>
      </w:rPr>
    </w:lvl>
    <w:lvl w:ilvl="2" w:tplc="04090005"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3" w:tentative="1">
      <w:start w:val="1"/>
      <w:numFmt w:val="bullet"/>
      <w:lvlText w:val=""/>
      <w:lvlJc w:val="left"/>
      <w:pPr>
        <w:tabs>
          <w:tab w:val="num" w:pos="2640"/>
        </w:tabs>
        <w:ind w:left="2640" w:hanging="420"/>
      </w:pPr>
      <w:rPr>
        <w:rFonts w:ascii="Wingdings" w:hAnsi="Wingdings" w:hint="default"/>
      </w:rPr>
    </w:lvl>
    <w:lvl w:ilvl="5" w:tplc="04090005"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3" w:tentative="1">
      <w:start w:val="1"/>
      <w:numFmt w:val="bullet"/>
      <w:lvlText w:val=""/>
      <w:lvlJc w:val="left"/>
      <w:pPr>
        <w:tabs>
          <w:tab w:val="num" w:pos="3900"/>
        </w:tabs>
        <w:ind w:left="3900" w:hanging="420"/>
      </w:pPr>
      <w:rPr>
        <w:rFonts w:ascii="Wingdings" w:hAnsi="Wingdings" w:hint="default"/>
      </w:rPr>
    </w:lvl>
    <w:lvl w:ilvl="8" w:tplc="04090005" w:tentative="1">
      <w:start w:val="1"/>
      <w:numFmt w:val="bullet"/>
      <w:lvlText w:val=""/>
      <w:lvlJc w:val="left"/>
      <w:pPr>
        <w:tabs>
          <w:tab w:val="num" w:pos="4320"/>
        </w:tabs>
        <w:ind w:left="4320" w:hanging="420"/>
      </w:pPr>
      <w:rPr>
        <w:rFonts w:ascii="Wingdings" w:hAnsi="Wingdings" w:hint="default"/>
      </w:rPr>
    </w:lvl>
  </w:abstractNum>
  <w:abstractNum w:abstractNumId="37">
    <w:nsid w:val="7E943714"/>
    <w:multiLevelType w:val="hybridMultilevel"/>
    <w:tmpl w:val="BA8ADF72"/>
    <w:lvl w:ilvl="0" w:tplc="0409000B">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36"/>
  </w:num>
  <w:num w:numId="2">
    <w:abstractNumId w:val="10"/>
  </w:num>
  <w:num w:numId="3">
    <w:abstractNumId w:val="19"/>
  </w:num>
  <w:num w:numId="4">
    <w:abstractNumId w:val="29"/>
  </w:num>
  <w:num w:numId="5">
    <w:abstractNumId w:val="16"/>
  </w:num>
  <w:num w:numId="6">
    <w:abstractNumId w:val="20"/>
  </w:num>
  <w:num w:numId="7">
    <w:abstractNumId w:val="13"/>
  </w:num>
  <w:num w:numId="8">
    <w:abstractNumId w:val="7"/>
  </w:num>
  <w:num w:numId="9">
    <w:abstractNumId w:val="18"/>
  </w:num>
  <w:num w:numId="10">
    <w:abstractNumId w:val="0"/>
  </w:num>
  <w:num w:numId="11">
    <w:abstractNumId w:val="35"/>
  </w:num>
  <w:num w:numId="12">
    <w:abstractNumId w:val="27"/>
  </w:num>
  <w:num w:numId="13">
    <w:abstractNumId w:val="9"/>
  </w:num>
  <w:num w:numId="14">
    <w:abstractNumId w:val="28"/>
  </w:num>
  <w:num w:numId="15">
    <w:abstractNumId w:val="1"/>
  </w:num>
  <w:num w:numId="16">
    <w:abstractNumId w:val="6"/>
  </w:num>
  <w:num w:numId="17">
    <w:abstractNumId w:val="11"/>
  </w:num>
  <w:num w:numId="18">
    <w:abstractNumId w:val="33"/>
  </w:num>
  <w:num w:numId="19">
    <w:abstractNumId w:val="24"/>
  </w:num>
  <w:num w:numId="20">
    <w:abstractNumId w:val="37"/>
  </w:num>
  <w:num w:numId="21">
    <w:abstractNumId w:val="14"/>
  </w:num>
  <w:num w:numId="22">
    <w:abstractNumId w:val="34"/>
  </w:num>
  <w:num w:numId="23">
    <w:abstractNumId w:val="12"/>
  </w:num>
  <w:num w:numId="24">
    <w:abstractNumId w:val="2"/>
  </w:num>
  <w:num w:numId="25">
    <w:abstractNumId w:val="25"/>
  </w:num>
  <w:num w:numId="26">
    <w:abstractNumId w:val="8"/>
  </w:num>
  <w:num w:numId="27">
    <w:abstractNumId w:val="17"/>
  </w:num>
  <w:num w:numId="28">
    <w:abstractNumId w:val="5"/>
  </w:num>
  <w:num w:numId="29">
    <w:abstractNumId w:val="21"/>
  </w:num>
  <w:num w:numId="30">
    <w:abstractNumId w:val="22"/>
  </w:num>
  <w:num w:numId="31">
    <w:abstractNumId w:val="23"/>
  </w:num>
  <w:num w:numId="32">
    <w:abstractNumId w:val="3"/>
  </w:num>
  <w:num w:numId="33">
    <w:abstractNumId w:val="31"/>
  </w:num>
  <w:num w:numId="34">
    <w:abstractNumId w:val="30"/>
  </w:num>
  <w:num w:numId="35">
    <w:abstractNumId w:val="32"/>
  </w:num>
  <w:num w:numId="36">
    <w:abstractNumId w:val="4"/>
  </w:num>
  <w:num w:numId="37">
    <w:abstractNumId w:val="15"/>
  </w:num>
  <w:num w:numId="38">
    <w:abstractNumId w:val="26"/>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9"/>
  <w:embedSystemFonts/>
  <w:bordersDoNotSurroundHeader/>
  <w:bordersDoNotSurroundFooter/>
  <w:stylePaneFormatFilter w:val="3F01"/>
  <w:documentType w:val="eMail"/>
  <w:defaultTabStop w:val="420"/>
  <w:drawingGridVerticalSpacing w:val="156"/>
  <w:displayHorizontalDrawingGridEvery w:val="0"/>
  <w:displayVerticalDrawingGridEvery w:val="2"/>
  <w:characterSpacingControl w:val="compressPunctuation"/>
  <w:hdrShapeDefaults>
    <o:shapedefaults v:ext="edit" spidmax="3074">
      <o:colormenu v:ext="edit" fill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D0E25"/>
    <w:rsid w:val="000000B0"/>
    <w:rsid w:val="000001D2"/>
    <w:rsid w:val="000007BC"/>
    <w:rsid w:val="00000834"/>
    <w:rsid w:val="00001A05"/>
    <w:rsid w:val="00001B8F"/>
    <w:rsid w:val="00001C0C"/>
    <w:rsid w:val="00001E3A"/>
    <w:rsid w:val="00004184"/>
    <w:rsid w:val="0000455A"/>
    <w:rsid w:val="00004991"/>
    <w:rsid w:val="0000504D"/>
    <w:rsid w:val="000054AC"/>
    <w:rsid w:val="00005C84"/>
    <w:rsid w:val="00006117"/>
    <w:rsid w:val="00006C92"/>
    <w:rsid w:val="0000711A"/>
    <w:rsid w:val="000105A4"/>
    <w:rsid w:val="00010E34"/>
    <w:rsid w:val="00010EA8"/>
    <w:rsid w:val="0001174E"/>
    <w:rsid w:val="00012ED3"/>
    <w:rsid w:val="00012F7C"/>
    <w:rsid w:val="00013A3D"/>
    <w:rsid w:val="00013CFA"/>
    <w:rsid w:val="00013E2E"/>
    <w:rsid w:val="00015840"/>
    <w:rsid w:val="00015CD9"/>
    <w:rsid w:val="000175E4"/>
    <w:rsid w:val="000177D1"/>
    <w:rsid w:val="00017BD7"/>
    <w:rsid w:val="00020328"/>
    <w:rsid w:val="00020A8C"/>
    <w:rsid w:val="00020F16"/>
    <w:rsid w:val="000210B7"/>
    <w:rsid w:val="00021583"/>
    <w:rsid w:val="0002179A"/>
    <w:rsid w:val="00021ABF"/>
    <w:rsid w:val="000226F7"/>
    <w:rsid w:val="00022920"/>
    <w:rsid w:val="00022B14"/>
    <w:rsid w:val="00023B6A"/>
    <w:rsid w:val="000242AB"/>
    <w:rsid w:val="00024581"/>
    <w:rsid w:val="000247B8"/>
    <w:rsid w:val="00024A93"/>
    <w:rsid w:val="000251C4"/>
    <w:rsid w:val="00025893"/>
    <w:rsid w:val="00025E74"/>
    <w:rsid w:val="00026782"/>
    <w:rsid w:val="000268D5"/>
    <w:rsid w:val="00026B49"/>
    <w:rsid w:val="00027695"/>
    <w:rsid w:val="00027D6B"/>
    <w:rsid w:val="00030C67"/>
    <w:rsid w:val="00030CAF"/>
    <w:rsid w:val="000318FA"/>
    <w:rsid w:val="0003211A"/>
    <w:rsid w:val="0003277B"/>
    <w:rsid w:val="00032DFA"/>
    <w:rsid w:val="0003334D"/>
    <w:rsid w:val="00033E5E"/>
    <w:rsid w:val="000358A9"/>
    <w:rsid w:val="000359EE"/>
    <w:rsid w:val="00036090"/>
    <w:rsid w:val="00036252"/>
    <w:rsid w:val="00036E7F"/>
    <w:rsid w:val="000372CF"/>
    <w:rsid w:val="0003737A"/>
    <w:rsid w:val="000405CA"/>
    <w:rsid w:val="0004061B"/>
    <w:rsid w:val="00041127"/>
    <w:rsid w:val="000418BE"/>
    <w:rsid w:val="000419F6"/>
    <w:rsid w:val="00041A10"/>
    <w:rsid w:val="00041F5A"/>
    <w:rsid w:val="0004235F"/>
    <w:rsid w:val="00042629"/>
    <w:rsid w:val="0004295B"/>
    <w:rsid w:val="00043DBB"/>
    <w:rsid w:val="000447E0"/>
    <w:rsid w:val="00045DA4"/>
    <w:rsid w:val="00046148"/>
    <w:rsid w:val="0005061D"/>
    <w:rsid w:val="00050DEA"/>
    <w:rsid w:val="00051245"/>
    <w:rsid w:val="0005237D"/>
    <w:rsid w:val="00052CC3"/>
    <w:rsid w:val="00053316"/>
    <w:rsid w:val="000544C4"/>
    <w:rsid w:val="00054987"/>
    <w:rsid w:val="00054AB1"/>
    <w:rsid w:val="000559BD"/>
    <w:rsid w:val="00055EAF"/>
    <w:rsid w:val="00056728"/>
    <w:rsid w:val="0005770C"/>
    <w:rsid w:val="00057AD1"/>
    <w:rsid w:val="000604F5"/>
    <w:rsid w:val="000606F3"/>
    <w:rsid w:val="00060D74"/>
    <w:rsid w:val="00061333"/>
    <w:rsid w:val="000615A0"/>
    <w:rsid w:val="00061C94"/>
    <w:rsid w:val="00063683"/>
    <w:rsid w:val="00063FE3"/>
    <w:rsid w:val="00064711"/>
    <w:rsid w:val="00064A89"/>
    <w:rsid w:val="000655D0"/>
    <w:rsid w:val="000659E5"/>
    <w:rsid w:val="00065E11"/>
    <w:rsid w:val="00066197"/>
    <w:rsid w:val="00067855"/>
    <w:rsid w:val="0007034D"/>
    <w:rsid w:val="000703B7"/>
    <w:rsid w:val="00071535"/>
    <w:rsid w:val="0007302D"/>
    <w:rsid w:val="00073309"/>
    <w:rsid w:val="00073BBA"/>
    <w:rsid w:val="00074059"/>
    <w:rsid w:val="0007488A"/>
    <w:rsid w:val="00075186"/>
    <w:rsid w:val="000756B7"/>
    <w:rsid w:val="0007617E"/>
    <w:rsid w:val="0007630F"/>
    <w:rsid w:val="00076CB9"/>
    <w:rsid w:val="00076CD7"/>
    <w:rsid w:val="00076F28"/>
    <w:rsid w:val="00077531"/>
    <w:rsid w:val="00080B21"/>
    <w:rsid w:val="000829D8"/>
    <w:rsid w:val="00082D9B"/>
    <w:rsid w:val="00083AA8"/>
    <w:rsid w:val="0008422F"/>
    <w:rsid w:val="00084320"/>
    <w:rsid w:val="00084D0E"/>
    <w:rsid w:val="00084F15"/>
    <w:rsid w:val="0008555A"/>
    <w:rsid w:val="0008574C"/>
    <w:rsid w:val="00085A7A"/>
    <w:rsid w:val="00085F0D"/>
    <w:rsid w:val="0008623B"/>
    <w:rsid w:val="000863EB"/>
    <w:rsid w:val="00086563"/>
    <w:rsid w:val="000865B2"/>
    <w:rsid w:val="000868F8"/>
    <w:rsid w:val="00087218"/>
    <w:rsid w:val="00087372"/>
    <w:rsid w:val="00091CDF"/>
    <w:rsid w:val="00092099"/>
    <w:rsid w:val="00092633"/>
    <w:rsid w:val="00093110"/>
    <w:rsid w:val="000932B4"/>
    <w:rsid w:val="00093E67"/>
    <w:rsid w:val="000945CA"/>
    <w:rsid w:val="00094EF2"/>
    <w:rsid w:val="00096222"/>
    <w:rsid w:val="0009698B"/>
    <w:rsid w:val="000970DB"/>
    <w:rsid w:val="0009746A"/>
    <w:rsid w:val="000974A1"/>
    <w:rsid w:val="00097B15"/>
    <w:rsid w:val="00097FF8"/>
    <w:rsid w:val="000A0314"/>
    <w:rsid w:val="000A0BF3"/>
    <w:rsid w:val="000A123C"/>
    <w:rsid w:val="000A148E"/>
    <w:rsid w:val="000A1662"/>
    <w:rsid w:val="000A1778"/>
    <w:rsid w:val="000A1C5E"/>
    <w:rsid w:val="000A1C9E"/>
    <w:rsid w:val="000A1CFC"/>
    <w:rsid w:val="000A260A"/>
    <w:rsid w:val="000A268C"/>
    <w:rsid w:val="000A26E4"/>
    <w:rsid w:val="000A371A"/>
    <w:rsid w:val="000A4C30"/>
    <w:rsid w:val="000A5804"/>
    <w:rsid w:val="000A58ED"/>
    <w:rsid w:val="000A605A"/>
    <w:rsid w:val="000A78F5"/>
    <w:rsid w:val="000A796C"/>
    <w:rsid w:val="000B0C2C"/>
    <w:rsid w:val="000B1737"/>
    <w:rsid w:val="000B1A23"/>
    <w:rsid w:val="000B1C5F"/>
    <w:rsid w:val="000B2A0E"/>
    <w:rsid w:val="000B3218"/>
    <w:rsid w:val="000B32A3"/>
    <w:rsid w:val="000B38AA"/>
    <w:rsid w:val="000B404D"/>
    <w:rsid w:val="000B478A"/>
    <w:rsid w:val="000B47A4"/>
    <w:rsid w:val="000B550F"/>
    <w:rsid w:val="000B5C91"/>
    <w:rsid w:val="000B687B"/>
    <w:rsid w:val="000B7264"/>
    <w:rsid w:val="000B7910"/>
    <w:rsid w:val="000B7DCB"/>
    <w:rsid w:val="000C0420"/>
    <w:rsid w:val="000C07CB"/>
    <w:rsid w:val="000C0EC9"/>
    <w:rsid w:val="000C11A0"/>
    <w:rsid w:val="000C13DE"/>
    <w:rsid w:val="000C16A7"/>
    <w:rsid w:val="000C1725"/>
    <w:rsid w:val="000C2895"/>
    <w:rsid w:val="000C3441"/>
    <w:rsid w:val="000C37C7"/>
    <w:rsid w:val="000C3AE4"/>
    <w:rsid w:val="000C4053"/>
    <w:rsid w:val="000C4C20"/>
    <w:rsid w:val="000C5857"/>
    <w:rsid w:val="000C6798"/>
    <w:rsid w:val="000C67F4"/>
    <w:rsid w:val="000C6D99"/>
    <w:rsid w:val="000C7165"/>
    <w:rsid w:val="000C77F9"/>
    <w:rsid w:val="000D0896"/>
    <w:rsid w:val="000D0942"/>
    <w:rsid w:val="000D0E2C"/>
    <w:rsid w:val="000D134F"/>
    <w:rsid w:val="000D18B4"/>
    <w:rsid w:val="000D262F"/>
    <w:rsid w:val="000D2C48"/>
    <w:rsid w:val="000D2F19"/>
    <w:rsid w:val="000D4DAB"/>
    <w:rsid w:val="000D4FA6"/>
    <w:rsid w:val="000D5481"/>
    <w:rsid w:val="000D54CE"/>
    <w:rsid w:val="000D75FF"/>
    <w:rsid w:val="000E0AE3"/>
    <w:rsid w:val="000E0E85"/>
    <w:rsid w:val="000E1935"/>
    <w:rsid w:val="000E1B64"/>
    <w:rsid w:val="000E24FB"/>
    <w:rsid w:val="000E2717"/>
    <w:rsid w:val="000E3088"/>
    <w:rsid w:val="000E318B"/>
    <w:rsid w:val="000E32D6"/>
    <w:rsid w:val="000E458D"/>
    <w:rsid w:val="000E5075"/>
    <w:rsid w:val="000E6033"/>
    <w:rsid w:val="000E6B0C"/>
    <w:rsid w:val="000E6C4F"/>
    <w:rsid w:val="000E7533"/>
    <w:rsid w:val="000F04C4"/>
    <w:rsid w:val="000F0991"/>
    <w:rsid w:val="000F1590"/>
    <w:rsid w:val="000F1F45"/>
    <w:rsid w:val="000F29DA"/>
    <w:rsid w:val="000F2E9C"/>
    <w:rsid w:val="000F36A5"/>
    <w:rsid w:val="000F3C3E"/>
    <w:rsid w:val="000F53DA"/>
    <w:rsid w:val="000F5838"/>
    <w:rsid w:val="000F6342"/>
    <w:rsid w:val="000F6B28"/>
    <w:rsid w:val="000F6F39"/>
    <w:rsid w:val="001004B1"/>
    <w:rsid w:val="001005E6"/>
    <w:rsid w:val="00100FD9"/>
    <w:rsid w:val="00101392"/>
    <w:rsid w:val="00101526"/>
    <w:rsid w:val="00101FBA"/>
    <w:rsid w:val="001021BC"/>
    <w:rsid w:val="00103BA7"/>
    <w:rsid w:val="001047B9"/>
    <w:rsid w:val="0010484D"/>
    <w:rsid w:val="0010644C"/>
    <w:rsid w:val="0010654C"/>
    <w:rsid w:val="0010669D"/>
    <w:rsid w:val="001071F7"/>
    <w:rsid w:val="00107220"/>
    <w:rsid w:val="00107409"/>
    <w:rsid w:val="0010760F"/>
    <w:rsid w:val="0010763C"/>
    <w:rsid w:val="0011016D"/>
    <w:rsid w:val="0011102E"/>
    <w:rsid w:val="00111145"/>
    <w:rsid w:val="001115FD"/>
    <w:rsid w:val="00111B62"/>
    <w:rsid w:val="00111EDE"/>
    <w:rsid w:val="00111EEC"/>
    <w:rsid w:val="0011210B"/>
    <w:rsid w:val="00112A03"/>
    <w:rsid w:val="00113403"/>
    <w:rsid w:val="00113ABF"/>
    <w:rsid w:val="0011428E"/>
    <w:rsid w:val="0011439A"/>
    <w:rsid w:val="00114404"/>
    <w:rsid w:val="00114CBF"/>
    <w:rsid w:val="00114D2E"/>
    <w:rsid w:val="00114FC1"/>
    <w:rsid w:val="00115023"/>
    <w:rsid w:val="001156F6"/>
    <w:rsid w:val="00115839"/>
    <w:rsid w:val="0011588D"/>
    <w:rsid w:val="00115DAB"/>
    <w:rsid w:val="00116A9C"/>
    <w:rsid w:val="00117D67"/>
    <w:rsid w:val="00120079"/>
    <w:rsid w:val="0012014B"/>
    <w:rsid w:val="00120284"/>
    <w:rsid w:val="00120DDF"/>
    <w:rsid w:val="001218DC"/>
    <w:rsid w:val="00122913"/>
    <w:rsid w:val="00122954"/>
    <w:rsid w:val="00123318"/>
    <w:rsid w:val="00123356"/>
    <w:rsid w:val="00123AF1"/>
    <w:rsid w:val="00123AFB"/>
    <w:rsid w:val="001240DF"/>
    <w:rsid w:val="00124EA6"/>
    <w:rsid w:val="00125A1E"/>
    <w:rsid w:val="00125D84"/>
    <w:rsid w:val="00125E0A"/>
    <w:rsid w:val="00125E1F"/>
    <w:rsid w:val="00125F81"/>
    <w:rsid w:val="0012757D"/>
    <w:rsid w:val="001306B1"/>
    <w:rsid w:val="00131096"/>
    <w:rsid w:val="001312CD"/>
    <w:rsid w:val="001317B6"/>
    <w:rsid w:val="00131CF8"/>
    <w:rsid w:val="00131FA2"/>
    <w:rsid w:val="00133D1B"/>
    <w:rsid w:val="00133E5E"/>
    <w:rsid w:val="001349F0"/>
    <w:rsid w:val="00134EF2"/>
    <w:rsid w:val="00135825"/>
    <w:rsid w:val="00136B18"/>
    <w:rsid w:val="00136B71"/>
    <w:rsid w:val="00136C50"/>
    <w:rsid w:val="00137532"/>
    <w:rsid w:val="00137826"/>
    <w:rsid w:val="00137A18"/>
    <w:rsid w:val="0014081E"/>
    <w:rsid w:val="00140C94"/>
    <w:rsid w:val="00141647"/>
    <w:rsid w:val="001416E8"/>
    <w:rsid w:val="0014215F"/>
    <w:rsid w:val="0014267B"/>
    <w:rsid w:val="00143033"/>
    <w:rsid w:val="0014313E"/>
    <w:rsid w:val="00143157"/>
    <w:rsid w:val="00143356"/>
    <w:rsid w:val="00144187"/>
    <w:rsid w:val="00144F46"/>
    <w:rsid w:val="00145A83"/>
    <w:rsid w:val="00145C2D"/>
    <w:rsid w:val="0014629F"/>
    <w:rsid w:val="0014675A"/>
    <w:rsid w:val="0014749B"/>
    <w:rsid w:val="0015048E"/>
    <w:rsid w:val="00151653"/>
    <w:rsid w:val="00151938"/>
    <w:rsid w:val="00151EEA"/>
    <w:rsid w:val="00152BF1"/>
    <w:rsid w:val="00153695"/>
    <w:rsid w:val="0015390F"/>
    <w:rsid w:val="00153FCC"/>
    <w:rsid w:val="00154243"/>
    <w:rsid w:val="00154354"/>
    <w:rsid w:val="00154855"/>
    <w:rsid w:val="00154922"/>
    <w:rsid w:val="0015515F"/>
    <w:rsid w:val="00155F83"/>
    <w:rsid w:val="001562A3"/>
    <w:rsid w:val="001563D9"/>
    <w:rsid w:val="001567DB"/>
    <w:rsid w:val="00156A0C"/>
    <w:rsid w:val="0015709E"/>
    <w:rsid w:val="001572DE"/>
    <w:rsid w:val="00157508"/>
    <w:rsid w:val="00157DFF"/>
    <w:rsid w:val="001605E5"/>
    <w:rsid w:val="00160779"/>
    <w:rsid w:val="00160946"/>
    <w:rsid w:val="00160C0A"/>
    <w:rsid w:val="00161238"/>
    <w:rsid w:val="001614A5"/>
    <w:rsid w:val="0016180D"/>
    <w:rsid w:val="00162607"/>
    <w:rsid w:val="00163501"/>
    <w:rsid w:val="00163E90"/>
    <w:rsid w:val="0016620B"/>
    <w:rsid w:val="00166246"/>
    <w:rsid w:val="00166357"/>
    <w:rsid w:val="00166C62"/>
    <w:rsid w:val="00166CDE"/>
    <w:rsid w:val="00167617"/>
    <w:rsid w:val="0016776E"/>
    <w:rsid w:val="00167DF2"/>
    <w:rsid w:val="00170198"/>
    <w:rsid w:val="001715EC"/>
    <w:rsid w:val="0017169A"/>
    <w:rsid w:val="001724DC"/>
    <w:rsid w:val="001731CD"/>
    <w:rsid w:val="0017438F"/>
    <w:rsid w:val="0017440B"/>
    <w:rsid w:val="00174722"/>
    <w:rsid w:val="00174B50"/>
    <w:rsid w:val="0017660D"/>
    <w:rsid w:val="00176A6F"/>
    <w:rsid w:val="00176A72"/>
    <w:rsid w:val="00176B96"/>
    <w:rsid w:val="0017749C"/>
    <w:rsid w:val="00177DC2"/>
    <w:rsid w:val="0018053D"/>
    <w:rsid w:val="001817ED"/>
    <w:rsid w:val="001821C7"/>
    <w:rsid w:val="001823D4"/>
    <w:rsid w:val="001828ED"/>
    <w:rsid w:val="00182CEC"/>
    <w:rsid w:val="001849C2"/>
    <w:rsid w:val="00187836"/>
    <w:rsid w:val="001905F8"/>
    <w:rsid w:val="00190730"/>
    <w:rsid w:val="00190847"/>
    <w:rsid w:val="00190A1B"/>
    <w:rsid w:val="00191174"/>
    <w:rsid w:val="00191B26"/>
    <w:rsid w:val="00191CBC"/>
    <w:rsid w:val="00192B01"/>
    <w:rsid w:val="00192B2F"/>
    <w:rsid w:val="001937B3"/>
    <w:rsid w:val="00193A11"/>
    <w:rsid w:val="00193DFE"/>
    <w:rsid w:val="00194537"/>
    <w:rsid w:val="001945B5"/>
    <w:rsid w:val="0019552E"/>
    <w:rsid w:val="0019625B"/>
    <w:rsid w:val="001966A2"/>
    <w:rsid w:val="00197ADD"/>
    <w:rsid w:val="001A075E"/>
    <w:rsid w:val="001A1254"/>
    <w:rsid w:val="001A14CE"/>
    <w:rsid w:val="001A160B"/>
    <w:rsid w:val="001A1664"/>
    <w:rsid w:val="001A21A8"/>
    <w:rsid w:val="001A22AE"/>
    <w:rsid w:val="001A3551"/>
    <w:rsid w:val="001A41EB"/>
    <w:rsid w:val="001A448A"/>
    <w:rsid w:val="001A467D"/>
    <w:rsid w:val="001A4DB4"/>
    <w:rsid w:val="001A53A6"/>
    <w:rsid w:val="001A5F58"/>
    <w:rsid w:val="001A6C7D"/>
    <w:rsid w:val="001A6F96"/>
    <w:rsid w:val="001A7A70"/>
    <w:rsid w:val="001B0251"/>
    <w:rsid w:val="001B06D5"/>
    <w:rsid w:val="001B0872"/>
    <w:rsid w:val="001B111B"/>
    <w:rsid w:val="001B180F"/>
    <w:rsid w:val="001B1CEE"/>
    <w:rsid w:val="001B21B3"/>
    <w:rsid w:val="001B320B"/>
    <w:rsid w:val="001B3ABF"/>
    <w:rsid w:val="001B4018"/>
    <w:rsid w:val="001B418B"/>
    <w:rsid w:val="001B4795"/>
    <w:rsid w:val="001B51D1"/>
    <w:rsid w:val="001B6430"/>
    <w:rsid w:val="001B66B6"/>
    <w:rsid w:val="001B6F4B"/>
    <w:rsid w:val="001B7384"/>
    <w:rsid w:val="001B7C2A"/>
    <w:rsid w:val="001C0C3D"/>
    <w:rsid w:val="001C11B5"/>
    <w:rsid w:val="001C2439"/>
    <w:rsid w:val="001C293B"/>
    <w:rsid w:val="001C3005"/>
    <w:rsid w:val="001C32F9"/>
    <w:rsid w:val="001C3BB9"/>
    <w:rsid w:val="001C410C"/>
    <w:rsid w:val="001C4781"/>
    <w:rsid w:val="001C47FF"/>
    <w:rsid w:val="001C4ED0"/>
    <w:rsid w:val="001C50EF"/>
    <w:rsid w:val="001C5F47"/>
    <w:rsid w:val="001C637F"/>
    <w:rsid w:val="001C67C5"/>
    <w:rsid w:val="001C6984"/>
    <w:rsid w:val="001C6D7B"/>
    <w:rsid w:val="001C717C"/>
    <w:rsid w:val="001C7D9F"/>
    <w:rsid w:val="001D0039"/>
    <w:rsid w:val="001D0690"/>
    <w:rsid w:val="001D082B"/>
    <w:rsid w:val="001D0B21"/>
    <w:rsid w:val="001D11E3"/>
    <w:rsid w:val="001D1305"/>
    <w:rsid w:val="001D1C91"/>
    <w:rsid w:val="001D2DB8"/>
    <w:rsid w:val="001D2F06"/>
    <w:rsid w:val="001D3360"/>
    <w:rsid w:val="001D450F"/>
    <w:rsid w:val="001D46DE"/>
    <w:rsid w:val="001D480B"/>
    <w:rsid w:val="001D4E6F"/>
    <w:rsid w:val="001D60B9"/>
    <w:rsid w:val="001D6904"/>
    <w:rsid w:val="001D72F1"/>
    <w:rsid w:val="001D7410"/>
    <w:rsid w:val="001D7481"/>
    <w:rsid w:val="001E006E"/>
    <w:rsid w:val="001E166D"/>
    <w:rsid w:val="001E17D7"/>
    <w:rsid w:val="001E1E1B"/>
    <w:rsid w:val="001E1E3F"/>
    <w:rsid w:val="001E37C6"/>
    <w:rsid w:val="001E41A5"/>
    <w:rsid w:val="001E5740"/>
    <w:rsid w:val="001E5992"/>
    <w:rsid w:val="001E5AAE"/>
    <w:rsid w:val="001E5C6D"/>
    <w:rsid w:val="001E6273"/>
    <w:rsid w:val="001E6514"/>
    <w:rsid w:val="001E6D2D"/>
    <w:rsid w:val="001E71FF"/>
    <w:rsid w:val="001E76E3"/>
    <w:rsid w:val="001E775E"/>
    <w:rsid w:val="001F0969"/>
    <w:rsid w:val="001F0D14"/>
    <w:rsid w:val="001F1751"/>
    <w:rsid w:val="001F2250"/>
    <w:rsid w:val="001F2A29"/>
    <w:rsid w:val="001F2DED"/>
    <w:rsid w:val="001F347B"/>
    <w:rsid w:val="001F3819"/>
    <w:rsid w:val="001F440A"/>
    <w:rsid w:val="001F4984"/>
    <w:rsid w:val="001F5005"/>
    <w:rsid w:val="001F5FBB"/>
    <w:rsid w:val="001F73D2"/>
    <w:rsid w:val="001F7593"/>
    <w:rsid w:val="001F7A3E"/>
    <w:rsid w:val="00200F0F"/>
    <w:rsid w:val="00201E14"/>
    <w:rsid w:val="00202352"/>
    <w:rsid w:val="00202EED"/>
    <w:rsid w:val="00205194"/>
    <w:rsid w:val="00205E5F"/>
    <w:rsid w:val="00206676"/>
    <w:rsid w:val="0020693D"/>
    <w:rsid w:val="00207694"/>
    <w:rsid w:val="002103B7"/>
    <w:rsid w:val="00210C99"/>
    <w:rsid w:val="00210E0A"/>
    <w:rsid w:val="0021151B"/>
    <w:rsid w:val="002121F0"/>
    <w:rsid w:val="00212757"/>
    <w:rsid w:val="0021291C"/>
    <w:rsid w:val="002140E8"/>
    <w:rsid w:val="00214385"/>
    <w:rsid w:val="00214C00"/>
    <w:rsid w:val="00214FD1"/>
    <w:rsid w:val="00215024"/>
    <w:rsid w:val="002163B7"/>
    <w:rsid w:val="002163E2"/>
    <w:rsid w:val="00216DD5"/>
    <w:rsid w:val="002172F6"/>
    <w:rsid w:val="0021792B"/>
    <w:rsid w:val="00217D99"/>
    <w:rsid w:val="00220452"/>
    <w:rsid w:val="002210FF"/>
    <w:rsid w:val="002219B8"/>
    <w:rsid w:val="00222005"/>
    <w:rsid w:val="002222EB"/>
    <w:rsid w:val="00222728"/>
    <w:rsid w:val="002229E8"/>
    <w:rsid w:val="00223419"/>
    <w:rsid w:val="002251BC"/>
    <w:rsid w:val="002252AD"/>
    <w:rsid w:val="00225325"/>
    <w:rsid w:val="00225732"/>
    <w:rsid w:val="00226423"/>
    <w:rsid w:val="00226A04"/>
    <w:rsid w:val="002273BA"/>
    <w:rsid w:val="00227878"/>
    <w:rsid w:val="00227992"/>
    <w:rsid w:val="00230764"/>
    <w:rsid w:val="00230A96"/>
    <w:rsid w:val="002317F0"/>
    <w:rsid w:val="00231BF6"/>
    <w:rsid w:val="00231D0B"/>
    <w:rsid w:val="00231D95"/>
    <w:rsid w:val="002327A7"/>
    <w:rsid w:val="00232DCE"/>
    <w:rsid w:val="00232E35"/>
    <w:rsid w:val="002331F8"/>
    <w:rsid w:val="002339B5"/>
    <w:rsid w:val="00233B6E"/>
    <w:rsid w:val="00233C26"/>
    <w:rsid w:val="00234D38"/>
    <w:rsid w:val="00235385"/>
    <w:rsid w:val="00235794"/>
    <w:rsid w:val="00235C1D"/>
    <w:rsid w:val="00236417"/>
    <w:rsid w:val="00236D75"/>
    <w:rsid w:val="00237717"/>
    <w:rsid w:val="00237FF9"/>
    <w:rsid w:val="00240430"/>
    <w:rsid w:val="002404CA"/>
    <w:rsid w:val="00241699"/>
    <w:rsid w:val="00241950"/>
    <w:rsid w:val="00242A09"/>
    <w:rsid w:val="00242AEF"/>
    <w:rsid w:val="002430E6"/>
    <w:rsid w:val="002431F4"/>
    <w:rsid w:val="0024381D"/>
    <w:rsid w:val="002448C2"/>
    <w:rsid w:val="00244D9F"/>
    <w:rsid w:val="002456B1"/>
    <w:rsid w:val="002459E8"/>
    <w:rsid w:val="002459F5"/>
    <w:rsid w:val="00245C24"/>
    <w:rsid w:val="00245FA7"/>
    <w:rsid w:val="002467DC"/>
    <w:rsid w:val="00247388"/>
    <w:rsid w:val="002508B0"/>
    <w:rsid w:val="002516E2"/>
    <w:rsid w:val="00251EA7"/>
    <w:rsid w:val="002528ED"/>
    <w:rsid w:val="00252BF0"/>
    <w:rsid w:val="00252FC5"/>
    <w:rsid w:val="00255DA6"/>
    <w:rsid w:val="00256446"/>
    <w:rsid w:val="0025719C"/>
    <w:rsid w:val="00257370"/>
    <w:rsid w:val="00257BEF"/>
    <w:rsid w:val="002609FC"/>
    <w:rsid w:val="00261475"/>
    <w:rsid w:val="002626A1"/>
    <w:rsid w:val="00262C06"/>
    <w:rsid w:val="00263572"/>
    <w:rsid w:val="002638BE"/>
    <w:rsid w:val="00264898"/>
    <w:rsid w:val="00264E87"/>
    <w:rsid w:val="00265835"/>
    <w:rsid w:val="00265B74"/>
    <w:rsid w:val="00266258"/>
    <w:rsid w:val="00266CCA"/>
    <w:rsid w:val="00266EDB"/>
    <w:rsid w:val="00267049"/>
    <w:rsid w:val="00267203"/>
    <w:rsid w:val="002673C9"/>
    <w:rsid w:val="00267408"/>
    <w:rsid w:val="002732AF"/>
    <w:rsid w:val="00273734"/>
    <w:rsid w:val="00273F83"/>
    <w:rsid w:val="00274765"/>
    <w:rsid w:val="00274A75"/>
    <w:rsid w:val="00274DA9"/>
    <w:rsid w:val="0027505C"/>
    <w:rsid w:val="00275A03"/>
    <w:rsid w:val="00275E94"/>
    <w:rsid w:val="00276BED"/>
    <w:rsid w:val="00276C02"/>
    <w:rsid w:val="00276C62"/>
    <w:rsid w:val="0027745D"/>
    <w:rsid w:val="00277599"/>
    <w:rsid w:val="0027798F"/>
    <w:rsid w:val="00277A10"/>
    <w:rsid w:val="00277ACA"/>
    <w:rsid w:val="00277E7C"/>
    <w:rsid w:val="00280404"/>
    <w:rsid w:val="00280829"/>
    <w:rsid w:val="00280D1F"/>
    <w:rsid w:val="00281C0D"/>
    <w:rsid w:val="00281C8D"/>
    <w:rsid w:val="002821AA"/>
    <w:rsid w:val="00283FDD"/>
    <w:rsid w:val="002846D5"/>
    <w:rsid w:val="0028538C"/>
    <w:rsid w:val="00285D28"/>
    <w:rsid w:val="00286F09"/>
    <w:rsid w:val="00286FA3"/>
    <w:rsid w:val="002879C4"/>
    <w:rsid w:val="002879D7"/>
    <w:rsid w:val="00290826"/>
    <w:rsid w:val="00290BDC"/>
    <w:rsid w:val="00291D2D"/>
    <w:rsid w:val="00291E74"/>
    <w:rsid w:val="00291FC1"/>
    <w:rsid w:val="0029211C"/>
    <w:rsid w:val="00292990"/>
    <w:rsid w:val="00292D3B"/>
    <w:rsid w:val="00292FED"/>
    <w:rsid w:val="00293343"/>
    <w:rsid w:val="002935DB"/>
    <w:rsid w:val="00293677"/>
    <w:rsid w:val="00293EF5"/>
    <w:rsid w:val="00293F63"/>
    <w:rsid w:val="00294156"/>
    <w:rsid w:val="00294223"/>
    <w:rsid w:val="00294664"/>
    <w:rsid w:val="002959DA"/>
    <w:rsid w:val="00295BC0"/>
    <w:rsid w:val="0029666C"/>
    <w:rsid w:val="00296C3A"/>
    <w:rsid w:val="00296CB0"/>
    <w:rsid w:val="00297201"/>
    <w:rsid w:val="002A04F8"/>
    <w:rsid w:val="002A1255"/>
    <w:rsid w:val="002A1575"/>
    <w:rsid w:val="002A2882"/>
    <w:rsid w:val="002A30E4"/>
    <w:rsid w:val="002A33F9"/>
    <w:rsid w:val="002A36E4"/>
    <w:rsid w:val="002A3813"/>
    <w:rsid w:val="002A41EE"/>
    <w:rsid w:val="002A47C6"/>
    <w:rsid w:val="002A4DAF"/>
    <w:rsid w:val="002A4DE0"/>
    <w:rsid w:val="002A4EE3"/>
    <w:rsid w:val="002A5643"/>
    <w:rsid w:val="002A6209"/>
    <w:rsid w:val="002A77CC"/>
    <w:rsid w:val="002A7C81"/>
    <w:rsid w:val="002A7EB9"/>
    <w:rsid w:val="002B01CE"/>
    <w:rsid w:val="002B01EF"/>
    <w:rsid w:val="002B113E"/>
    <w:rsid w:val="002B1798"/>
    <w:rsid w:val="002B1B7B"/>
    <w:rsid w:val="002B2202"/>
    <w:rsid w:val="002B2D65"/>
    <w:rsid w:val="002B40E4"/>
    <w:rsid w:val="002B5D94"/>
    <w:rsid w:val="002B6191"/>
    <w:rsid w:val="002B63D8"/>
    <w:rsid w:val="002B63EF"/>
    <w:rsid w:val="002B6452"/>
    <w:rsid w:val="002B6BB3"/>
    <w:rsid w:val="002B6EBF"/>
    <w:rsid w:val="002B7756"/>
    <w:rsid w:val="002C1478"/>
    <w:rsid w:val="002C4273"/>
    <w:rsid w:val="002C4482"/>
    <w:rsid w:val="002C5814"/>
    <w:rsid w:val="002C5BFB"/>
    <w:rsid w:val="002C6620"/>
    <w:rsid w:val="002C668A"/>
    <w:rsid w:val="002C74CD"/>
    <w:rsid w:val="002C7B55"/>
    <w:rsid w:val="002D09BE"/>
    <w:rsid w:val="002D13E6"/>
    <w:rsid w:val="002D14A0"/>
    <w:rsid w:val="002D1818"/>
    <w:rsid w:val="002D19D3"/>
    <w:rsid w:val="002D1C5F"/>
    <w:rsid w:val="002D1F03"/>
    <w:rsid w:val="002D209F"/>
    <w:rsid w:val="002D2AC7"/>
    <w:rsid w:val="002D5601"/>
    <w:rsid w:val="002D658A"/>
    <w:rsid w:val="002D6E59"/>
    <w:rsid w:val="002D71C3"/>
    <w:rsid w:val="002D7454"/>
    <w:rsid w:val="002D7DC8"/>
    <w:rsid w:val="002E052A"/>
    <w:rsid w:val="002E15EA"/>
    <w:rsid w:val="002E1AFF"/>
    <w:rsid w:val="002E1E50"/>
    <w:rsid w:val="002E2915"/>
    <w:rsid w:val="002E2EDB"/>
    <w:rsid w:val="002E3D18"/>
    <w:rsid w:val="002E4E45"/>
    <w:rsid w:val="002E5C0F"/>
    <w:rsid w:val="002E7361"/>
    <w:rsid w:val="002E7497"/>
    <w:rsid w:val="002E7E7F"/>
    <w:rsid w:val="002F071F"/>
    <w:rsid w:val="002F0EE8"/>
    <w:rsid w:val="002F150F"/>
    <w:rsid w:val="002F2B8F"/>
    <w:rsid w:val="002F34CA"/>
    <w:rsid w:val="002F46A1"/>
    <w:rsid w:val="002F4886"/>
    <w:rsid w:val="002F5344"/>
    <w:rsid w:val="002F5529"/>
    <w:rsid w:val="002F5725"/>
    <w:rsid w:val="002F5E91"/>
    <w:rsid w:val="002F6EDD"/>
    <w:rsid w:val="00300336"/>
    <w:rsid w:val="0030072D"/>
    <w:rsid w:val="00301625"/>
    <w:rsid w:val="00301AA0"/>
    <w:rsid w:val="0030249A"/>
    <w:rsid w:val="0030298D"/>
    <w:rsid w:val="00302E1A"/>
    <w:rsid w:val="0030366D"/>
    <w:rsid w:val="00303B6E"/>
    <w:rsid w:val="00303CE4"/>
    <w:rsid w:val="00303DA5"/>
    <w:rsid w:val="00304A67"/>
    <w:rsid w:val="00304F01"/>
    <w:rsid w:val="003051C3"/>
    <w:rsid w:val="00305297"/>
    <w:rsid w:val="00305C4F"/>
    <w:rsid w:val="0030637C"/>
    <w:rsid w:val="003075FE"/>
    <w:rsid w:val="00307677"/>
    <w:rsid w:val="003110AC"/>
    <w:rsid w:val="00311847"/>
    <w:rsid w:val="0031186F"/>
    <w:rsid w:val="00311A39"/>
    <w:rsid w:val="0031294C"/>
    <w:rsid w:val="00313135"/>
    <w:rsid w:val="00313A72"/>
    <w:rsid w:val="00314264"/>
    <w:rsid w:val="00316031"/>
    <w:rsid w:val="00317A09"/>
    <w:rsid w:val="00317BD2"/>
    <w:rsid w:val="003203F5"/>
    <w:rsid w:val="00320665"/>
    <w:rsid w:val="00320B66"/>
    <w:rsid w:val="00321219"/>
    <w:rsid w:val="00321A40"/>
    <w:rsid w:val="00321AFA"/>
    <w:rsid w:val="00322001"/>
    <w:rsid w:val="00322AD5"/>
    <w:rsid w:val="00323989"/>
    <w:rsid w:val="00324074"/>
    <w:rsid w:val="003241C4"/>
    <w:rsid w:val="00324C05"/>
    <w:rsid w:val="0032587F"/>
    <w:rsid w:val="00325AC6"/>
    <w:rsid w:val="00326E3C"/>
    <w:rsid w:val="00326F23"/>
    <w:rsid w:val="0032713A"/>
    <w:rsid w:val="0032768B"/>
    <w:rsid w:val="00327727"/>
    <w:rsid w:val="00327917"/>
    <w:rsid w:val="00327E3B"/>
    <w:rsid w:val="0033096D"/>
    <w:rsid w:val="00331437"/>
    <w:rsid w:val="00332C44"/>
    <w:rsid w:val="00333063"/>
    <w:rsid w:val="00333405"/>
    <w:rsid w:val="00333AEA"/>
    <w:rsid w:val="00334231"/>
    <w:rsid w:val="003345B5"/>
    <w:rsid w:val="003351E3"/>
    <w:rsid w:val="0033565E"/>
    <w:rsid w:val="0033577C"/>
    <w:rsid w:val="00336AFB"/>
    <w:rsid w:val="00337714"/>
    <w:rsid w:val="00337E75"/>
    <w:rsid w:val="003400B9"/>
    <w:rsid w:val="00340706"/>
    <w:rsid w:val="003408F9"/>
    <w:rsid w:val="00341617"/>
    <w:rsid w:val="00341CEC"/>
    <w:rsid w:val="00342254"/>
    <w:rsid w:val="00342C67"/>
    <w:rsid w:val="00343204"/>
    <w:rsid w:val="003433EF"/>
    <w:rsid w:val="00344795"/>
    <w:rsid w:val="003447C8"/>
    <w:rsid w:val="00344A6B"/>
    <w:rsid w:val="00345FE3"/>
    <w:rsid w:val="003476F6"/>
    <w:rsid w:val="00351401"/>
    <w:rsid w:val="00352E4F"/>
    <w:rsid w:val="00353163"/>
    <w:rsid w:val="0035353B"/>
    <w:rsid w:val="00354023"/>
    <w:rsid w:val="003542BD"/>
    <w:rsid w:val="00354407"/>
    <w:rsid w:val="00356121"/>
    <w:rsid w:val="00356166"/>
    <w:rsid w:val="003579FE"/>
    <w:rsid w:val="00357F6B"/>
    <w:rsid w:val="00360B77"/>
    <w:rsid w:val="00360C2B"/>
    <w:rsid w:val="00360CAE"/>
    <w:rsid w:val="00361169"/>
    <w:rsid w:val="0036198E"/>
    <w:rsid w:val="00362017"/>
    <w:rsid w:val="0036213C"/>
    <w:rsid w:val="00363814"/>
    <w:rsid w:val="0036422F"/>
    <w:rsid w:val="00364B20"/>
    <w:rsid w:val="00365511"/>
    <w:rsid w:val="00367669"/>
    <w:rsid w:val="00367F4C"/>
    <w:rsid w:val="00367F8D"/>
    <w:rsid w:val="003707DF"/>
    <w:rsid w:val="0037086B"/>
    <w:rsid w:val="00370A73"/>
    <w:rsid w:val="0037104E"/>
    <w:rsid w:val="00371270"/>
    <w:rsid w:val="00371429"/>
    <w:rsid w:val="003714BD"/>
    <w:rsid w:val="00371A58"/>
    <w:rsid w:val="003728D8"/>
    <w:rsid w:val="00372C6E"/>
    <w:rsid w:val="003746F8"/>
    <w:rsid w:val="00375151"/>
    <w:rsid w:val="003752E0"/>
    <w:rsid w:val="003762F6"/>
    <w:rsid w:val="003769CE"/>
    <w:rsid w:val="00376D2F"/>
    <w:rsid w:val="0037710E"/>
    <w:rsid w:val="00377451"/>
    <w:rsid w:val="00377473"/>
    <w:rsid w:val="00377C8A"/>
    <w:rsid w:val="003805A0"/>
    <w:rsid w:val="003811EF"/>
    <w:rsid w:val="00381DA7"/>
    <w:rsid w:val="003825B6"/>
    <w:rsid w:val="00383A53"/>
    <w:rsid w:val="00383EB9"/>
    <w:rsid w:val="00383F27"/>
    <w:rsid w:val="00385E16"/>
    <w:rsid w:val="00386EA9"/>
    <w:rsid w:val="00386FB8"/>
    <w:rsid w:val="00387E68"/>
    <w:rsid w:val="0039056E"/>
    <w:rsid w:val="003905E1"/>
    <w:rsid w:val="00390E0E"/>
    <w:rsid w:val="00390FDC"/>
    <w:rsid w:val="003914AB"/>
    <w:rsid w:val="003917E0"/>
    <w:rsid w:val="003922EC"/>
    <w:rsid w:val="00392401"/>
    <w:rsid w:val="00392509"/>
    <w:rsid w:val="00392E8E"/>
    <w:rsid w:val="00394AFB"/>
    <w:rsid w:val="00395488"/>
    <w:rsid w:val="00395A64"/>
    <w:rsid w:val="00396225"/>
    <w:rsid w:val="0039779B"/>
    <w:rsid w:val="003979E3"/>
    <w:rsid w:val="003979E7"/>
    <w:rsid w:val="00397DA9"/>
    <w:rsid w:val="00397EC8"/>
    <w:rsid w:val="003A10C4"/>
    <w:rsid w:val="003A1598"/>
    <w:rsid w:val="003A248D"/>
    <w:rsid w:val="003A2490"/>
    <w:rsid w:val="003A2785"/>
    <w:rsid w:val="003A2AFD"/>
    <w:rsid w:val="003A2E4B"/>
    <w:rsid w:val="003A2E84"/>
    <w:rsid w:val="003A3832"/>
    <w:rsid w:val="003A572B"/>
    <w:rsid w:val="003A63AC"/>
    <w:rsid w:val="003A6C33"/>
    <w:rsid w:val="003A74B8"/>
    <w:rsid w:val="003B04AD"/>
    <w:rsid w:val="003B08BD"/>
    <w:rsid w:val="003B27BD"/>
    <w:rsid w:val="003B2F23"/>
    <w:rsid w:val="003B3E2A"/>
    <w:rsid w:val="003B3E5C"/>
    <w:rsid w:val="003B4B00"/>
    <w:rsid w:val="003B503F"/>
    <w:rsid w:val="003B612B"/>
    <w:rsid w:val="003B6492"/>
    <w:rsid w:val="003B6909"/>
    <w:rsid w:val="003B7598"/>
    <w:rsid w:val="003C00C2"/>
    <w:rsid w:val="003C01A3"/>
    <w:rsid w:val="003C0489"/>
    <w:rsid w:val="003C106D"/>
    <w:rsid w:val="003C12FC"/>
    <w:rsid w:val="003C36DA"/>
    <w:rsid w:val="003C40EF"/>
    <w:rsid w:val="003C5474"/>
    <w:rsid w:val="003C5A64"/>
    <w:rsid w:val="003C5B96"/>
    <w:rsid w:val="003C6350"/>
    <w:rsid w:val="003C77A7"/>
    <w:rsid w:val="003C7AA3"/>
    <w:rsid w:val="003D0AD2"/>
    <w:rsid w:val="003D0AE1"/>
    <w:rsid w:val="003D0B88"/>
    <w:rsid w:val="003D12B5"/>
    <w:rsid w:val="003D2D4C"/>
    <w:rsid w:val="003D35EE"/>
    <w:rsid w:val="003D36B6"/>
    <w:rsid w:val="003D3F2F"/>
    <w:rsid w:val="003D3F9D"/>
    <w:rsid w:val="003D4628"/>
    <w:rsid w:val="003D4E4D"/>
    <w:rsid w:val="003D50EC"/>
    <w:rsid w:val="003D512B"/>
    <w:rsid w:val="003D52AF"/>
    <w:rsid w:val="003D5514"/>
    <w:rsid w:val="003D628D"/>
    <w:rsid w:val="003D6704"/>
    <w:rsid w:val="003D6E60"/>
    <w:rsid w:val="003D6F15"/>
    <w:rsid w:val="003D7036"/>
    <w:rsid w:val="003D76C4"/>
    <w:rsid w:val="003D7917"/>
    <w:rsid w:val="003D7B2D"/>
    <w:rsid w:val="003D7C06"/>
    <w:rsid w:val="003D7D0D"/>
    <w:rsid w:val="003E0159"/>
    <w:rsid w:val="003E0826"/>
    <w:rsid w:val="003E0D5E"/>
    <w:rsid w:val="003E0F8F"/>
    <w:rsid w:val="003E12B4"/>
    <w:rsid w:val="003E1C14"/>
    <w:rsid w:val="003E230F"/>
    <w:rsid w:val="003E2F39"/>
    <w:rsid w:val="003E2FA9"/>
    <w:rsid w:val="003E32F3"/>
    <w:rsid w:val="003E343E"/>
    <w:rsid w:val="003E4BFB"/>
    <w:rsid w:val="003E5306"/>
    <w:rsid w:val="003E5453"/>
    <w:rsid w:val="003E5859"/>
    <w:rsid w:val="003E5D20"/>
    <w:rsid w:val="003E648C"/>
    <w:rsid w:val="003E6B49"/>
    <w:rsid w:val="003E7B8C"/>
    <w:rsid w:val="003F05F7"/>
    <w:rsid w:val="003F07F5"/>
    <w:rsid w:val="003F2F79"/>
    <w:rsid w:val="003F36C0"/>
    <w:rsid w:val="003F3788"/>
    <w:rsid w:val="003F3931"/>
    <w:rsid w:val="003F3AAD"/>
    <w:rsid w:val="003F3DF6"/>
    <w:rsid w:val="003F44A6"/>
    <w:rsid w:val="003F4613"/>
    <w:rsid w:val="003F5137"/>
    <w:rsid w:val="003F52EC"/>
    <w:rsid w:val="003F5A18"/>
    <w:rsid w:val="003F66C9"/>
    <w:rsid w:val="003F6FFF"/>
    <w:rsid w:val="003F71B2"/>
    <w:rsid w:val="00400548"/>
    <w:rsid w:val="00400A96"/>
    <w:rsid w:val="00400D6D"/>
    <w:rsid w:val="00401783"/>
    <w:rsid w:val="00401B44"/>
    <w:rsid w:val="00402523"/>
    <w:rsid w:val="004029DA"/>
    <w:rsid w:val="00402C7C"/>
    <w:rsid w:val="00402E1C"/>
    <w:rsid w:val="00402F1C"/>
    <w:rsid w:val="004038C5"/>
    <w:rsid w:val="00403BE1"/>
    <w:rsid w:val="00404376"/>
    <w:rsid w:val="0040595E"/>
    <w:rsid w:val="00405B14"/>
    <w:rsid w:val="004065A1"/>
    <w:rsid w:val="00406CA4"/>
    <w:rsid w:val="00406F57"/>
    <w:rsid w:val="004073CA"/>
    <w:rsid w:val="004073F5"/>
    <w:rsid w:val="00407FD3"/>
    <w:rsid w:val="00410247"/>
    <w:rsid w:val="00410B84"/>
    <w:rsid w:val="004114B9"/>
    <w:rsid w:val="0041268D"/>
    <w:rsid w:val="00412E71"/>
    <w:rsid w:val="00413331"/>
    <w:rsid w:val="00413647"/>
    <w:rsid w:val="00413E04"/>
    <w:rsid w:val="0041407B"/>
    <w:rsid w:val="0041417F"/>
    <w:rsid w:val="00414442"/>
    <w:rsid w:val="004144B2"/>
    <w:rsid w:val="00414A8A"/>
    <w:rsid w:val="00416082"/>
    <w:rsid w:val="004163B4"/>
    <w:rsid w:val="004164B8"/>
    <w:rsid w:val="00416EEC"/>
    <w:rsid w:val="00417920"/>
    <w:rsid w:val="00417A5E"/>
    <w:rsid w:val="00420220"/>
    <w:rsid w:val="00420348"/>
    <w:rsid w:val="0042038A"/>
    <w:rsid w:val="0042047E"/>
    <w:rsid w:val="00420FB0"/>
    <w:rsid w:val="004224F5"/>
    <w:rsid w:val="004227B3"/>
    <w:rsid w:val="00422D57"/>
    <w:rsid w:val="004232BD"/>
    <w:rsid w:val="00423B0F"/>
    <w:rsid w:val="004254A5"/>
    <w:rsid w:val="00426045"/>
    <w:rsid w:val="0042652C"/>
    <w:rsid w:val="0042773C"/>
    <w:rsid w:val="00427896"/>
    <w:rsid w:val="00427B05"/>
    <w:rsid w:val="004306F5"/>
    <w:rsid w:val="004308EC"/>
    <w:rsid w:val="00430F6A"/>
    <w:rsid w:val="00432197"/>
    <w:rsid w:val="00432E55"/>
    <w:rsid w:val="00432F1A"/>
    <w:rsid w:val="00433C22"/>
    <w:rsid w:val="00433D1C"/>
    <w:rsid w:val="00434725"/>
    <w:rsid w:val="00435001"/>
    <w:rsid w:val="004354D4"/>
    <w:rsid w:val="00435BEA"/>
    <w:rsid w:val="00436410"/>
    <w:rsid w:val="0043646F"/>
    <w:rsid w:val="00436B28"/>
    <w:rsid w:val="004377FF"/>
    <w:rsid w:val="00437FFC"/>
    <w:rsid w:val="0044056B"/>
    <w:rsid w:val="004405C3"/>
    <w:rsid w:val="004409AB"/>
    <w:rsid w:val="00440ADE"/>
    <w:rsid w:val="00440E9E"/>
    <w:rsid w:val="00441EF3"/>
    <w:rsid w:val="00441F0C"/>
    <w:rsid w:val="00442B44"/>
    <w:rsid w:val="004431F1"/>
    <w:rsid w:val="00443EDE"/>
    <w:rsid w:val="00443FE7"/>
    <w:rsid w:val="00444398"/>
    <w:rsid w:val="004446C8"/>
    <w:rsid w:val="00444F9B"/>
    <w:rsid w:val="00445B96"/>
    <w:rsid w:val="0044677E"/>
    <w:rsid w:val="004471D9"/>
    <w:rsid w:val="00447EB6"/>
    <w:rsid w:val="00451D00"/>
    <w:rsid w:val="004527C8"/>
    <w:rsid w:val="00452879"/>
    <w:rsid w:val="004529DA"/>
    <w:rsid w:val="00452D70"/>
    <w:rsid w:val="004536E3"/>
    <w:rsid w:val="00454082"/>
    <w:rsid w:val="00454154"/>
    <w:rsid w:val="00454E03"/>
    <w:rsid w:val="0045601B"/>
    <w:rsid w:val="004567F2"/>
    <w:rsid w:val="004568D5"/>
    <w:rsid w:val="00456FA2"/>
    <w:rsid w:val="0046081D"/>
    <w:rsid w:val="00462223"/>
    <w:rsid w:val="00462DA5"/>
    <w:rsid w:val="004639C9"/>
    <w:rsid w:val="00464315"/>
    <w:rsid w:val="0046445C"/>
    <w:rsid w:val="0046479B"/>
    <w:rsid w:val="00464DFB"/>
    <w:rsid w:val="00465666"/>
    <w:rsid w:val="00465981"/>
    <w:rsid w:val="00466316"/>
    <w:rsid w:val="0046640A"/>
    <w:rsid w:val="004664D8"/>
    <w:rsid w:val="00467C2E"/>
    <w:rsid w:val="004702CB"/>
    <w:rsid w:val="00471FD9"/>
    <w:rsid w:val="00472EBF"/>
    <w:rsid w:val="004730A6"/>
    <w:rsid w:val="00473305"/>
    <w:rsid w:val="0047389C"/>
    <w:rsid w:val="00473AAF"/>
    <w:rsid w:val="00473DE0"/>
    <w:rsid w:val="00473F7C"/>
    <w:rsid w:val="00476C65"/>
    <w:rsid w:val="00477B7B"/>
    <w:rsid w:val="00477C7F"/>
    <w:rsid w:val="00480237"/>
    <w:rsid w:val="004802D9"/>
    <w:rsid w:val="004804B4"/>
    <w:rsid w:val="00480B17"/>
    <w:rsid w:val="00480F24"/>
    <w:rsid w:val="00481204"/>
    <w:rsid w:val="00481604"/>
    <w:rsid w:val="0048264E"/>
    <w:rsid w:val="00482CEF"/>
    <w:rsid w:val="004832D6"/>
    <w:rsid w:val="00483956"/>
    <w:rsid w:val="00483F00"/>
    <w:rsid w:val="00484210"/>
    <w:rsid w:val="00484378"/>
    <w:rsid w:val="0048575A"/>
    <w:rsid w:val="00485B65"/>
    <w:rsid w:val="00485BF5"/>
    <w:rsid w:val="004871DF"/>
    <w:rsid w:val="00487357"/>
    <w:rsid w:val="00487691"/>
    <w:rsid w:val="004878DF"/>
    <w:rsid w:val="00487C3A"/>
    <w:rsid w:val="0049031B"/>
    <w:rsid w:val="0049064F"/>
    <w:rsid w:val="004906C8"/>
    <w:rsid w:val="004913A7"/>
    <w:rsid w:val="00491C5B"/>
    <w:rsid w:val="00492CB9"/>
    <w:rsid w:val="00492EC1"/>
    <w:rsid w:val="00493383"/>
    <w:rsid w:val="00493DF2"/>
    <w:rsid w:val="004959B5"/>
    <w:rsid w:val="00495CF4"/>
    <w:rsid w:val="00496083"/>
    <w:rsid w:val="00496BEC"/>
    <w:rsid w:val="00496CC2"/>
    <w:rsid w:val="00497A97"/>
    <w:rsid w:val="004A015D"/>
    <w:rsid w:val="004A0161"/>
    <w:rsid w:val="004A0AB9"/>
    <w:rsid w:val="004A0AC0"/>
    <w:rsid w:val="004A16F5"/>
    <w:rsid w:val="004A193D"/>
    <w:rsid w:val="004A1F12"/>
    <w:rsid w:val="004A259C"/>
    <w:rsid w:val="004A321E"/>
    <w:rsid w:val="004A36DD"/>
    <w:rsid w:val="004A3B76"/>
    <w:rsid w:val="004A3DFE"/>
    <w:rsid w:val="004A574C"/>
    <w:rsid w:val="004A5F32"/>
    <w:rsid w:val="004A65DD"/>
    <w:rsid w:val="004A75E9"/>
    <w:rsid w:val="004A7F77"/>
    <w:rsid w:val="004B0BB0"/>
    <w:rsid w:val="004B0C87"/>
    <w:rsid w:val="004B0F5D"/>
    <w:rsid w:val="004B11F5"/>
    <w:rsid w:val="004B14CB"/>
    <w:rsid w:val="004B2056"/>
    <w:rsid w:val="004B23AA"/>
    <w:rsid w:val="004B23B9"/>
    <w:rsid w:val="004B2427"/>
    <w:rsid w:val="004B2AB9"/>
    <w:rsid w:val="004B31BC"/>
    <w:rsid w:val="004B3335"/>
    <w:rsid w:val="004B3CA0"/>
    <w:rsid w:val="004B4062"/>
    <w:rsid w:val="004B4814"/>
    <w:rsid w:val="004B4DA7"/>
    <w:rsid w:val="004B724D"/>
    <w:rsid w:val="004B73AD"/>
    <w:rsid w:val="004B7A0F"/>
    <w:rsid w:val="004B7F71"/>
    <w:rsid w:val="004C001B"/>
    <w:rsid w:val="004C01DF"/>
    <w:rsid w:val="004C09DF"/>
    <w:rsid w:val="004C1418"/>
    <w:rsid w:val="004C2159"/>
    <w:rsid w:val="004C258C"/>
    <w:rsid w:val="004C2A84"/>
    <w:rsid w:val="004C2B23"/>
    <w:rsid w:val="004C3772"/>
    <w:rsid w:val="004C3A5A"/>
    <w:rsid w:val="004C3BCE"/>
    <w:rsid w:val="004C499C"/>
    <w:rsid w:val="004C5423"/>
    <w:rsid w:val="004C5AC7"/>
    <w:rsid w:val="004C5BC4"/>
    <w:rsid w:val="004C60ED"/>
    <w:rsid w:val="004C6D5F"/>
    <w:rsid w:val="004C6FC7"/>
    <w:rsid w:val="004C74D6"/>
    <w:rsid w:val="004C7599"/>
    <w:rsid w:val="004C7F9A"/>
    <w:rsid w:val="004D06F2"/>
    <w:rsid w:val="004D1158"/>
    <w:rsid w:val="004D1EE5"/>
    <w:rsid w:val="004D2369"/>
    <w:rsid w:val="004D2BE8"/>
    <w:rsid w:val="004D2F7B"/>
    <w:rsid w:val="004D3A53"/>
    <w:rsid w:val="004D41ED"/>
    <w:rsid w:val="004D45BE"/>
    <w:rsid w:val="004D4E75"/>
    <w:rsid w:val="004D58AE"/>
    <w:rsid w:val="004D5BD4"/>
    <w:rsid w:val="004D634C"/>
    <w:rsid w:val="004D67AC"/>
    <w:rsid w:val="004D6EA2"/>
    <w:rsid w:val="004D7E0C"/>
    <w:rsid w:val="004D7E80"/>
    <w:rsid w:val="004D7F66"/>
    <w:rsid w:val="004E01D1"/>
    <w:rsid w:val="004E07D9"/>
    <w:rsid w:val="004E09C0"/>
    <w:rsid w:val="004E0EFC"/>
    <w:rsid w:val="004E183F"/>
    <w:rsid w:val="004E1A6E"/>
    <w:rsid w:val="004E1F5E"/>
    <w:rsid w:val="004E2358"/>
    <w:rsid w:val="004E24DC"/>
    <w:rsid w:val="004E25DE"/>
    <w:rsid w:val="004E2A81"/>
    <w:rsid w:val="004E2B0B"/>
    <w:rsid w:val="004E303B"/>
    <w:rsid w:val="004E32AA"/>
    <w:rsid w:val="004E362E"/>
    <w:rsid w:val="004E4C18"/>
    <w:rsid w:val="004E5125"/>
    <w:rsid w:val="004E5239"/>
    <w:rsid w:val="004E5CF9"/>
    <w:rsid w:val="004E60CE"/>
    <w:rsid w:val="004E7516"/>
    <w:rsid w:val="004E755C"/>
    <w:rsid w:val="004E7C81"/>
    <w:rsid w:val="004E7F44"/>
    <w:rsid w:val="004F001F"/>
    <w:rsid w:val="004F057A"/>
    <w:rsid w:val="004F09E9"/>
    <w:rsid w:val="004F104D"/>
    <w:rsid w:val="004F208A"/>
    <w:rsid w:val="004F215D"/>
    <w:rsid w:val="004F21D2"/>
    <w:rsid w:val="004F247E"/>
    <w:rsid w:val="004F293F"/>
    <w:rsid w:val="004F32C4"/>
    <w:rsid w:val="004F34FE"/>
    <w:rsid w:val="004F4368"/>
    <w:rsid w:val="004F4CB8"/>
    <w:rsid w:val="004F5F86"/>
    <w:rsid w:val="004F644D"/>
    <w:rsid w:val="004F6A4D"/>
    <w:rsid w:val="004F7484"/>
    <w:rsid w:val="0050051F"/>
    <w:rsid w:val="005005EB"/>
    <w:rsid w:val="00500A71"/>
    <w:rsid w:val="00500FAA"/>
    <w:rsid w:val="0050131D"/>
    <w:rsid w:val="005014C2"/>
    <w:rsid w:val="00501873"/>
    <w:rsid w:val="00503823"/>
    <w:rsid w:val="005051FD"/>
    <w:rsid w:val="00505480"/>
    <w:rsid w:val="0050564D"/>
    <w:rsid w:val="005066DB"/>
    <w:rsid w:val="00506749"/>
    <w:rsid w:val="0051013C"/>
    <w:rsid w:val="00510C19"/>
    <w:rsid w:val="00510C52"/>
    <w:rsid w:val="00511ABC"/>
    <w:rsid w:val="00511B56"/>
    <w:rsid w:val="005121E6"/>
    <w:rsid w:val="00513530"/>
    <w:rsid w:val="00513642"/>
    <w:rsid w:val="00513B72"/>
    <w:rsid w:val="00514625"/>
    <w:rsid w:val="005149B5"/>
    <w:rsid w:val="00514A27"/>
    <w:rsid w:val="00514ECB"/>
    <w:rsid w:val="005152F9"/>
    <w:rsid w:val="005154F1"/>
    <w:rsid w:val="005154FD"/>
    <w:rsid w:val="00515D15"/>
    <w:rsid w:val="00515E42"/>
    <w:rsid w:val="005163D3"/>
    <w:rsid w:val="00516F2E"/>
    <w:rsid w:val="00517802"/>
    <w:rsid w:val="00520044"/>
    <w:rsid w:val="00520659"/>
    <w:rsid w:val="00520B46"/>
    <w:rsid w:val="00520C12"/>
    <w:rsid w:val="00521AA6"/>
    <w:rsid w:val="005223AF"/>
    <w:rsid w:val="0052287F"/>
    <w:rsid w:val="00524057"/>
    <w:rsid w:val="00524C9B"/>
    <w:rsid w:val="00524DB4"/>
    <w:rsid w:val="00524DF1"/>
    <w:rsid w:val="00524F1A"/>
    <w:rsid w:val="00525C0B"/>
    <w:rsid w:val="005262B1"/>
    <w:rsid w:val="00527002"/>
    <w:rsid w:val="00527283"/>
    <w:rsid w:val="0053102B"/>
    <w:rsid w:val="005313BF"/>
    <w:rsid w:val="005315A0"/>
    <w:rsid w:val="00531BB4"/>
    <w:rsid w:val="005322C6"/>
    <w:rsid w:val="005322F5"/>
    <w:rsid w:val="00532318"/>
    <w:rsid w:val="00532319"/>
    <w:rsid w:val="00532540"/>
    <w:rsid w:val="0053335A"/>
    <w:rsid w:val="00533B5C"/>
    <w:rsid w:val="00534B6E"/>
    <w:rsid w:val="00534CE5"/>
    <w:rsid w:val="0053514F"/>
    <w:rsid w:val="0053534A"/>
    <w:rsid w:val="00535392"/>
    <w:rsid w:val="00535A70"/>
    <w:rsid w:val="00535DA2"/>
    <w:rsid w:val="00536C45"/>
    <w:rsid w:val="00537138"/>
    <w:rsid w:val="00537715"/>
    <w:rsid w:val="00537922"/>
    <w:rsid w:val="00537987"/>
    <w:rsid w:val="00537F6B"/>
    <w:rsid w:val="00540186"/>
    <w:rsid w:val="00540273"/>
    <w:rsid w:val="00540393"/>
    <w:rsid w:val="00540960"/>
    <w:rsid w:val="00540D5C"/>
    <w:rsid w:val="0054195F"/>
    <w:rsid w:val="00542ADC"/>
    <w:rsid w:val="00543C0F"/>
    <w:rsid w:val="00543F4B"/>
    <w:rsid w:val="00544674"/>
    <w:rsid w:val="00546291"/>
    <w:rsid w:val="00546908"/>
    <w:rsid w:val="00546A75"/>
    <w:rsid w:val="005476AD"/>
    <w:rsid w:val="00547D36"/>
    <w:rsid w:val="00550017"/>
    <w:rsid w:val="005509EF"/>
    <w:rsid w:val="00550E21"/>
    <w:rsid w:val="0055214A"/>
    <w:rsid w:val="00552E6A"/>
    <w:rsid w:val="00552EF7"/>
    <w:rsid w:val="0055377A"/>
    <w:rsid w:val="00553E3F"/>
    <w:rsid w:val="00554BF8"/>
    <w:rsid w:val="00554D53"/>
    <w:rsid w:val="0055578D"/>
    <w:rsid w:val="00555E40"/>
    <w:rsid w:val="005566D6"/>
    <w:rsid w:val="00557034"/>
    <w:rsid w:val="005578F4"/>
    <w:rsid w:val="005605EB"/>
    <w:rsid w:val="00560C21"/>
    <w:rsid w:val="00560F44"/>
    <w:rsid w:val="005612EE"/>
    <w:rsid w:val="00562180"/>
    <w:rsid w:val="00562886"/>
    <w:rsid w:val="00562C4E"/>
    <w:rsid w:val="00563A75"/>
    <w:rsid w:val="00564A59"/>
    <w:rsid w:val="005652FF"/>
    <w:rsid w:val="00565431"/>
    <w:rsid w:val="00565EA0"/>
    <w:rsid w:val="00566781"/>
    <w:rsid w:val="0056712E"/>
    <w:rsid w:val="0056745A"/>
    <w:rsid w:val="005677BE"/>
    <w:rsid w:val="00567CD0"/>
    <w:rsid w:val="00567E2C"/>
    <w:rsid w:val="00570381"/>
    <w:rsid w:val="00570573"/>
    <w:rsid w:val="00571342"/>
    <w:rsid w:val="005713AE"/>
    <w:rsid w:val="0057261C"/>
    <w:rsid w:val="005728F5"/>
    <w:rsid w:val="005732A3"/>
    <w:rsid w:val="00573771"/>
    <w:rsid w:val="0057469E"/>
    <w:rsid w:val="00574D65"/>
    <w:rsid w:val="005752FF"/>
    <w:rsid w:val="00575379"/>
    <w:rsid w:val="00575F49"/>
    <w:rsid w:val="00576502"/>
    <w:rsid w:val="005765DD"/>
    <w:rsid w:val="005766A1"/>
    <w:rsid w:val="00576A23"/>
    <w:rsid w:val="00577425"/>
    <w:rsid w:val="00577643"/>
    <w:rsid w:val="005778B4"/>
    <w:rsid w:val="00577AB2"/>
    <w:rsid w:val="00577E70"/>
    <w:rsid w:val="005803FE"/>
    <w:rsid w:val="00580A5B"/>
    <w:rsid w:val="00580CFD"/>
    <w:rsid w:val="00580ECE"/>
    <w:rsid w:val="00580FE6"/>
    <w:rsid w:val="0058125F"/>
    <w:rsid w:val="00581FB9"/>
    <w:rsid w:val="00582839"/>
    <w:rsid w:val="0058395B"/>
    <w:rsid w:val="00583A00"/>
    <w:rsid w:val="00583BA2"/>
    <w:rsid w:val="00586625"/>
    <w:rsid w:val="005870BC"/>
    <w:rsid w:val="00587824"/>
    <w:rsid w:val="00587E25"/>
    <w:rsid w:val="0059016B"/>
    <w:rsid w:val="00590A26"/>
    <w:rsid w:val="00590B65"/>
    <w:rsid w:val="00590DDA"/>
    <w:rsid w:val="00590F0A"/>
    <w:rsid w:val="00591279"/>
    <w:rsid w:val="005914ED"/>
    <w:rsid w:val="00591C9A"/>
    <w:rsid w:val="00591EDF"/>
    <w:rsid w:val="00591F77"/>
    <w:rsid w:val="00592F1B"/>
    <w:rsid w:val="00592FD4"/>
    <w:rsid w:val="00593A6C"/>
    <w:rsid w:val="00593FC3"/>
    <w:rsid w:val="0059591A"/>
    <w:rsid w:val="005959E6"/>
    <w:rsid w:val="0059623F"/>
    <w:rsid w:val="005967C0"/>
    <w:rsid w:val="00596B50"/>
    <w:rsid w:val="00596CC3"/>
    <w:rsid w:val="00597A48"/>
    <w:rsid w:val="005A0000"/>
    <w:rsid w:val="005A07B0"/>
    <w:rsid w:val="005A0CFA"/>
    <w:rsid w:val="005A1319"/>
    <w:rsid w:val="005A1852"/>
    <w:rsid w:val="005A2104"/>
    <w:rsid w:val="005A267C"/>
    <w:rsid w:val="005A3B33"/>
    <w:rsid w:val="005A3EC5"/>
    <w:rsid w:val="005A7469"/>
    <w:rsid w:val="005A7475"/>
    <w:rsid w:val="005A7F2F"/>
    <w:rsid w:val="005B02DC"/>
    <w:rsid w:val="005B0528"/>
    <w:rsid w:val="005B05E1"/>
    <w:rsid w:val="005B1C5F"/>
    <w:rsid w:val="005B1EC2"/>
    <w:rsid w:val="005B230E"/>
    <w:rsid w:val="005B2400"/>
    <w:rsid w:val="005B2904"/>
    <w:rsid w:val="005B29CB"/>
    <w:rsid w:val="005B407F"/>
    <w:rsid w:val="005B4D52"/>
    <w:rsid w:val="005B54A2"/>
    <w:rsid w:val="005B5756"/>
    <w:rsid w:val="005B6A2A"/>
    <w:rsid w:val="005B762B"/>
    <w:rsid w:val="005B7D32"/>
    <w:rsid w:val="005C0165"/>
    <w:rsid w:val="005C0234"/>
    <w:rsid w:val="005C05A6"/>
    <w:rsid w:val="005C05D5"/>
    <w:rsid w:val="005C1152"/>
    <w:rsid w:val="005C20A4"/>
    <w:rsid w:val="005C2675"/>
    <w:rsid w:val="005C31AC"/>
    <w:rsid w:val="005C3F87"/>
    <w:rsid w:val="005C3FD0"/>
    <w:rsid w:val="005C461C"/>
    <w:rsid w:val="005C5DAC"/>
    <w:rsid w:val="005C6E7A"/>
    <w:rsid w:val="005C72DC"/>
    <w:rsid w:val="005C7330"/>
    <w:rsid w:val="005C7520"/>
    <w:rsid w:val="005C7790"/>
    <w:rsid w:val="005D02A1"/>
    <w:rsid w:val="005D0462"/>
    <w:rsid w:val="005D0858"/>
    <w:rsid w:val="005D09CE"/>
    <w:rsid w:val="005D1098"/>
    <w:rsid w:val="005D144F"/>
    <w:rsid w:val="005D17EE"/>
    <w:rsid w:val="005D1ECF"/>
    <w:rsid w:val="005D2353"/>
    <w:rsid w:val="005D285F"/>
    <w:rsid w:val="005D28C4"/>
    <w:rsid w:val="005D2B01"/>
    <w:rsid w:val="005D3129"/>
    <w:rsid w:val="005D4902"/>
    <w:rsid w:val="005D4963"/>
    <w:rsid w:val="005D4BB0"/>
    <w:rsid w:val="005D4FD2"/>
    <w:rsid w:val="005D5233"/>
    <w:rsid w:val="005D61FA"/>
    <w:rsid w:val="005D6400"/>
    <w:rsid w:val="005D6417"/>
    <w:rsid w:val="005D6B9F"/>
    <w:rsid w:val="005D6F12"/>
    <w:rsid w:val="005D7B7F"/>
    <w:rsid w:val="005E02A4"/>
    <w:rsid w:val="005E14D3"/>
    <w:rsid w:val="005E1D8F"/>
    <w:rsid w:val="005E210A"/>
    <w:rsid w:val="005E24A5"/>
    <w:rsid w:val="005E285F"/>
    <w:rsid w:val="005E2AA0"/>
    <w:rsid w:val="005E3777"/>
    <w:rsid w:val="005E40AE"/>
    <w:rsid w:val="005E49D8"/>
    <w:rsid w:val="005E4B91"/>
    <w:rsid w:val="005E7C51"/>
    <w:rsid w:val="005F065A"/>
    <w:rsid w:val="005F09CD"/>
    <w:rsid w:val="005F1422"/>
    <w:rsid w:val="005F1523"/>
    <w:rsid w:val="005F15ED"/>
    <w:rsid w:val="005F2009"/>
    <w:rsid w:val="005F280E"/>
    <w:rsid w:val="005F2F66"/>
    <w:rsid w:val="005F420E"/>
    <w:rsid w:val="005F531D"/>
    <w:rsid w:val="005F54A1"/>
    <w:rsid w:val="005F578F"/>
    <w:rsid w:val="005F5A63"/>
    <w:rsid w:val="005F6B1A"/>
    <w:rsid w:val="005F738F"/>
    <w:rsid w:val="005F77D0"/>
    <w:rsid w:val="00601398"/>
    <w:rsid w:val="006016C6"/>
    <w:rsid w:val="00604AA8"/>
    <w:rsid w:val="00604E84"/>
    <w:rsid w:val="0060514C"/>
    <w:rsid w:val="00605C34"/>
    <w:rsid w:val="006064AA"/>
    <w:rsid w:val="0060743A"/>
    <w:rsid w:val="006076BD"/>
    <w:rsid w:val="006076D7"/>
    <w:rsid w:val="006101D2"/>
    <w:rsid w:val="006101F9"/>
    <w:rsid w:val="0061176E"/>
    <w:rsid w:val="006124A5"/>
    <w:rsid w:val="006124DA"/>
    <w:rsid w:val="006129DE"/>
    <w:rsid w:val="00612C87"/>
    <w:rsid w:val="0061301D"/>
    <w:rsid w:val="00613067"/>
    <w:rsid w:val="006133E7"/>
    <w:rsid w:val="0061348A"/>
    <w:rsid w:val="00613EB3"/>
    <w:rsid w:val="00613F2E"/>
    <w:rsid w:val="00613FC3"/>
    <w:rsid w:val="00614238"/>
    <w:rsid w:val="00614DE4"/>
    <w:rsid w:val="006150FD"/>
    <w:rsid w:val="00615375"/>
    <w:rsid w:val="00616677"/>
    <w:rsid w:val="0061680E"/>
    <w:rsid w:val="006171B2"/>
    <w:rsid w:val="006172F1"/>
    <w:rsid w:val="00617BC2"/>
    <w:rsid w:val="00617D1E"/>
    <w:rsid w:val="0062080C"/>
    <w:rsid w:val="00621077"/>
    <w:rsid w:val="00621373"/>
    <w:rsid w:val="00621AA4"/>
    <w:rsid w:val="00622627"/>
    <w:rsid w:val="00622F72"/>
    <w:rsid w:val="00623313"/>
    <w:rsid w:val="00623516"/>
    <w:rsid w:val="00623B3A"/>
    <w:rsid w:val="00624026"/>
    <w:rsid w:val="0062588A"/>
    <w:rsid w:val="006258DB"/>
    <w:rsid w:val="006259F3"/>
    <w:rsid w:val="00625CBA"/>
    <w:rsid w:val="00626BEE"/>
    <w:rsid w:val="00627225"/>
    <w:rsid w:val="00630A2C"/>
    <w:rsid w:val="006310D7"/>
    <w:rsid w:val="00631115"/>
    <w:rsid w:val="006313BB"/>
    <w:rsid w:val="00631432"/>
    <w:rsid w:val="00631831"/>
    <w:rsid w:val="00632178"/>
    <w:rsid w:val="00632BA5"/>
    <w:rsid w:val="00632D00"/>
    <w:rsid w:val="0063326D"/>
    <w:rsid w:val="00633658"/>
    <w:rsid w:val="00634616"/>
    <w:rsid w:val="00634F02"/>
    <w:rsid w:val="00636106"/>
    <w:rsid w:val="006362A1"/>
    <w:rsid w:val="00636998"/>
    <w:rsid w:val="00636A97"/>
    <w:rsid w:val="006404E1"/>
    <w:rsid w:val="006408BF"/>
    <w:rsid w:val="00641694"/>
    <w:rsid w:val="006419DB"/>
    <w:rsid w:val="0064230A"/>
    <w:rsid w:val="0064254F"/>
    <w:rsid w:val="006430A0"/>
    <w:rsid w:val="006430A5"/>
    <w:rsid w:val="006432E1"/>
    <w:rsid w:val="006436C0"/>
    <w:rsid w:val="00643A4F"/>
    <w:rsid w:val="00646241"/>
    <w:rsid w:val="00646386"/>
    <w:rsid w:val="006467D8"/>
    <w:rsid w:val="0064700E"/>
    <w:rsid w:val="00647172"/>
    <w:rsid w:val="00650101"/>
    <w:rsid w:val="00650429"/>
    <w:rsid w:val="00650905"/>
    <w:rsid w:val="00650A5E"/>
    <w:rsid w:val="0065134D"/>
    <w:rsid w:val="00652BD5"/>
    <w:rsid w:val="00652E6D"/>
    <w:rsid w:val="00653180"/>
    <w:rsid w:val="00654452"/>
    <w:rsid w:val="00654BBE"/>
    <w:rsid w:val="00654E76"/>
    <w:rsid w:val="0065694A"/>
    <w:rsid w:val="00657805"/>
    <w:rsid w:val="00660630"/>
    <w:rsid w:val="00660761"/>
    <w:rsid w:val="00660B59"/>
    <w:rsid w:val="00661595"/>
    <w:rsid w:val="00661FC8"/>
    <w:rsid w:val="006629F3"/>
    <w:rsid w:val="006633D5"/>
    <w:rsid w:val="00664F6F"/>
    <w:rsid w:val="00664FA6"/>
    <w:rsid w:val="006653F5"/>
    <w:rsid w:val="0066608E"/>
    <w:rsid w:val="006665ED"/>
    <w:rsid w:val="006669DA"/>
    <w:rsid w:val="00666AEF"/>
    <w:rsid w:val="00670054"/>
    <w:rsid w:val="006710CE"/>
    <w:rsid w:val="00671603"/>
    <w:rsid w:val="006717E5"/>
    <w:rsid w:val="00671A69"/>
    <w:rsid w:val="00673533"/>
    <w:rsid w:val="00673C61"/>
    <w:rsid w:val="00673D08"/>
    <w:rsid w:val="00673F65"/>
    <w:rsid w:val="00674F5B"/>
    <w:rsid w:val="00675D02"/>
    <w:rsid w:val="00675E27"/>
    <w:rsid w:val="00675EAD"/>
    <w:rsid w:val="0067606B"/>
    <w:rsid w:val="0067624A"/>
    <w:rsid w:val="00676A23"/>
    <w:rsid w:val="00676FBC"/>
    <w:rsid w:val="00680316"/>
    <w:rsid w:val="006811E2"/>
    <w:rsid w:val="006822D9"/>
    <w:rsid w:val="00682A16"/>
    <w:rsid w:val="00682DBD"/>
    <w:rsid w:val="006830CE"/>
    <w:rsid w:val="006830F8"/>
    <w:rsid w:val="0068325A"/>
    <w:rsid w:val="0068326F"/>
    <w:rsid w:val="00684137"/>
    <w:rsid w:val="00685720"/>
    <w:rsid w:val="00685DDC"/>
    <w:rsid w:val="006877EE"/>
    <w:rsid w:val="00687870"/>
    <w:rsid w:val="00687E17"/>
    <w:rsid w:val="0069147F"/>
    <w:rsid w:val="00692054"/>
    <w:rsid w:val="0069234F"/>
    <w:rsid w:val="0069260E"/>
    <w:rsid w:val="00693005"/>
    <w:rsid w:val="00694930"/>
    <w:rsid w:val="00695014"/>
    <w:rsid w:val="00695225"/>
    <w:rsid w:val="0069532D"/>
    <w:rsid w:val="00696A60"/>
    <w:rsid w:val="00697FB1"/>
    <w:rsid w:val="006A141D"/>
    <w:rsid w:val="006A1C65"/>
    <w:rsid w:val="006A3166"/>
    <w:rsid w:val="006A3DC2"/>
    <w:rsid w:val="006A4B06"/>
    <w:rsid w:val="006A5EC6"/>
    <w:rsid w:val="006A5FB6"/>
    <w:rsid w:val="006A6181"/>
    <w:rsid w:val="006A61BA"/>
    <w:rsid w:val="006A624E"/>
    <w:rsid w:val="006A7DA0"/>
    <w:rsid w:val="006B0082"/>
    <w:rsid w:val="006B05AF"/>
    <w:rsid w:val="006B0CC0"/>
    <w:rsid w:val="006B1470"/>
    <w:rsid w:val="006B1B40"/>
    <w:rsid w:val="006B1FB7"/>
    <w:rsid w:val="006B252B"/>
    <w:rsid w:val="006B2A78"/>
    <w:rsid w:val="006B44D6"/>
    <w:rsid w:val="006B45D1"/>
    <w:rsid w:val="006B45FE"/>
    <w:rsid w:val="006B5B86"/>
    <w:rsid w:val="006B62A1"/>
    <w:rsid w:val="006B66C8"/>
    <w:rsid w:val="006B68B4"/>
    <w:rsid w:val="006B75B0"/>
    <w:rsid w:val="006C23E0"/>
    <w:rsid w:val="006C2B08"/>
    <w:rsid w:val="006C2E23"/>
    <w:rsid w:val="006C2E58"/>
    <w:rsid w:val="006C319B"/>
    <w:rsid w:val="006C4570"/>
    <w:rsid w:val="006C4B44"/>
    <w:rsid w:val="006C4F0B"/>
    <w:rsid w:val="006C5306"/>
    <w:rsid w:val="006C670C"/>
    <w:rsid w:val="006C6AAD"/>
    <w:rsid w:val="006C6C07"/>
    <w:rsid w:val="006C763C"/>
    <w:rsid w:val="006C7AEA"/>
    <w:rsid w:val="006D15DC"/>
    <w:rsid w:val="006D160C"/>
    <w:rsid w:val="006D1DF0"/>
    <w:rsid w:val="006D226C"/>
    <w:rsid w:val="006D2559"/>
    <w:rsid w:val="006D26F7"/>
    <w:rsid w:val="006D3083"/>
    <w:rsid w:val="006D3388"/>
    <w:rsid w:val="006D49B8"/>
    <w:rsid w:val="006D4CA3"/>
    <w:rsid w:val="006D52EB"/>
    <w:rsid w:val="006D57B1"/>
    <w:rsid w:val="006D57FF"/>
    <w:rsid w:val="006D5B4D"/>
    <w:rsid w:val="006D5DD6"/>
    <w:rsid w:val="006D5F19"/>
    <w:rsid w:val="006D664F"/>
    <w:rsid w:val="006D66D3"/>
    <w:rsid w:val="006D673A"/>
    <w:rsid w:val="006D6AF0"/>
    <w:rsid w:val="006D7BE8"/>
    <w:rsid w:val="006D7F11"/>
    <w:rsid w:val="006E0537"/>
    <w:rsid w:val="006E10E0"/>
    <w:rsid w:val="006E178A"/>
    <w:rsid w:val="006E1C0C"/>
    <w:rsid w:val="006E23C1"/>
    <w:rsid w:val="006E247B"/>
    <w:rsid w:val="006E27C0"/>
    <w:rsid w:val="006E2CAB"/>
    <w:rsid w:val="006E2D34"/>
    <w:rsid w:val="006E2FA5"/>
    <w:rsid w:val="006E3825"/>
    <w:rsid w:val="006E3D57"/>
    <w:rsid w:val="006E40D0"/>
    <w:rsid w:val="006E45E2"/>
    <w:rsid w:val="006E4737"/>
    <w:rsid w:val="006E484D"/>
    <w:rsid w:val="006E4B65"/>
    <w:rsid w:val="006E4E3C"/>
    <w:rsid w:val="006E4FB4"/>
    <w:rsid w:val="006E592B"/>
    <w:rsid w:val="006E5B6B"/>
    <w:rsid w:val="006E5C13"/>
    <w:rsid w:val="006E5D96"/>
    <w:rsid w:val="006E5FB3"/>
    <w:rsid w:val="006E6216"/>
    <w:rsid w:val="006E669D"/>
    <w:rsid w:val="006E6C2E"/>
    <w:rsid w:val="006E6C9C"/>
    <w:rsid w:val="006E6CCA"/>
    <w:rsid w:val="006E6E74"/>
    <w:rsid w:val="006E752B"/>
    <w:rsid w:val="006E75DF"/>
    <w:rsid w:val="006E7EBE"/>
    <w:rsid w:val="006F02B2"/>
    <w:rsid w:val="006F07C8"/>
    <w:rsid w:val="006F090C"/>
    <w:rsid w:val="006F0CF7"/>
    <w:rsid w:val="006F0DCE"/>
    <w:rsid w:val="006F1113"/>
    <w:rsid w:val="006F1BA0"/>
    <w:rsid w:val="006F2858"/>
    <w:rsid w:val="006F2CD8"/>
    <w:rsid w:val="006F30DF"/>
    <w:rsid w:val="006F3A1F"/>
    <w:rsid w:val="006F3E66"/>
    <w:rsid w:val="006F4C93"/>
    <w:rsid w:val="006F52A4"/>
    <w:rsid w:val="006F6413"/>
    <w:rsid w:val="006F6AC5"/>
    <w:rsid w:val="006F6B13"/>
    <w:rsid w:val="006F7114"/>
    <w:rsid w:val="006F776F"/>
    <w:rsid w:val="006F7C36"/>
    <w:rsid w:val="00701216"/>
    <w:rsid w:val="00701BAB"/>
    <w:rsid w:val="00702875"/>
    <w:rsid w:val="00704092"/>
    <w:rsid w:val="007045DA"/>
    <w:rsid w:val="0070473B"/>
    <w:rsid w:val="00704AFA"/>
    <w:rsid w:val="00705071"/>
    <w:rsid w:val="007057EB"/>
    <w:rsid w:val="00705884"/>
    <w:rsid w:val="00705D89"/>
    <w:rsid w:val="00705E5D"/>
    <w:rsid w:val="00706509"/>
    <w:rsid w:val="00707C6C"/>
    <w:rsid w:val="00710246"/>
    <w:rsid w:val="0071042F"/>
    <w:rsid w:val="00710549"/>
    <w:rsid w:val="00711314"/>
    <w:rsid w:val="00712E91"/>
    <w:rsid w:val="00712FB8"/>
    <w:rsid w:val="00713283"/>
    <w:rsid w:val="00713529"/>
    <w:rsid w:val="007143E7"/>
    <w:rsid w:val="00714914"/>
    <w:rsid w:val="00714D2B"/>
    <w:rsid w:val="0071570E"/>
    <w:rsid w:val="00715F2B"/>
    <w:rsid w:val="00716189"/>
    <w:rsid w:val="0071621A"/>
    <w:rsid w:val="0071697B"/>
    <w:rsid w:val="007172FD"/>
    <w:rsid w:val="00720745"/>
    <w:rsid w:val="00720CEA"/>
    <w:rsid w:val="00721867"/>
    <w:rsid w:val="0072266F"/>
    <w:rsid w:val="007232FA"/>
    <w:rsid w:val="00724289"/>
    <w:rsid w:val="007244B6"/>
    <w:rsid w:val="007244EC"/>
    <w:rsid w:val="007245EE"/>
    <w:rsid w:val="00724D33"/>
    <w:rsid w:val="00725033"/>
    <w:rsid w:val="00727C28"/>
    <w:rsid w:val="00727CED"/>
    <w:rsid w:val="00730055"/>
    <w:rsid w:val="007300B2"/>
    <w:rsid w:val="00730243"/>
    <w:rsid w:val="007302F0"/>
    <w:rsid w:val="00730463"/>
    <w:rsid w:val="00730531"/>
    <w:rsid w:val="00730607"/>
    <w:rsid w:val="0073088D"/>
    <w:rsid w:val="00730C11"/>
    <w:rsid w:val="00731591"/>
    <w:rsid w:val="00731A9E"/>
    <w:rsid w:val="0073287A"/>
    <w:rsid w:val="00732F32"/>
    <w:rsid w:val="0073339D"/>
    <w:rsid w:val="007334FC"/>
    <w:rsid w:val="00733539"/>
    <w:rsid w:val="00733B5B"/>
    <w:rsid w:val="00733DD9"/>
    <w:rsid w:val="00734680"/>
    <w:rsid w:val="007348EE"/>
    <w:rsid w:val="00734D1E"/>
    <w:rsid w:val="0073550F"/>
    <w:rsid w:val="0073578B"/>
    <w:rsid w:val="00735C77"/>
    <w:rsid w:val="007360ED"/>
    <w:rsid w:val="007362C0"/>
    <w:rsid w:val="00736773"/>
    <w:rsid w:val="007373CF"/>
    <w:rsid w:val="00737537"/>
    <w:rsid w:val="00740200"/>
    <w:rsid w:val="007402A4"/>
    <w:rsid w:val="007404DF"/>
    <w:rsid w:val="00741AC5"/>
    <w:rsid w:val="00742183"/>
    <w:rsid w:val="00742813"/>
    <w:rsid w:val="00742AEE"/>
    <w:rsid w:val="00742CAE"/>
    <w:rsid w:val="007430DE"/>
    <w:rsid w:val="007431E5"/>
    <w:rsid w:val="007437A4"/>
    <w:rsid w:val="00743830"/>
    <w:rsid w:val="00743FCB"/>
    <w:rsid w:val="00744529"/>
    <w:rsid w:val="00744854"/>
    <w:rsid w:val="00744891"/>
    <w:rsid w:val="007454CF"/>
    <w:rsid w:val="00745A28"/>
    <w:rsid w:val="00745E5E"/>
    <w:rsid w:val="00746517"/>
    <w:rsid w:val="00746CA8"/>
    <w:rsid w:val="0074708E"/>
    <w:rsid w:val="00747CC2"/>
    <w:rsid w:val="00750216"/>
    <w:rsid w:val="00750A6C"/>
    <w:rsid w:val="00750BDF"/>
    <w:rsid w:val="00750EE8"/>
    <w:rsid w:val="00751ECF"/>
    <w:rsid w:val="00753E20"/>
    <w:rsid w:val="00753E5F"/>
    <w:rsid w:val="0075416F"/>
    <w:rsid w:val="00754E7D"/>
    <w:rsid w:val="007559ED"/>
    <w:rsid w:val="00755C25"/>
    <w:rsid w:val="00755E20"/>
    <w:rsid w:val="007562D4"/>
    <w:rsid w:val="0075687F"/>
    <w:rsid w:val="00756CB2"/>
    <w:rsid w:val="00757BBD"/>
    <w:rsid w:val="00757C37"/>
    <w:rsid w:val="007616F7"/>
    <w:rsid w:val="00762207"/>
    <w:rsid w:val="007624DE"/>
    <w:rsid w:val="00762841"/>
    <w:rsid w:val="00762A99"/>
    <w:rsid w:val="00762BA4"/>
    <w:rsid w:val="00762D6E"/>
    <w:rsid w:val="00762E65"/>
    <w:rsid w:val="007633F1"/>
    <w:rsid w:val="007642C8"/>
    <w:rsid w:val="00766DA4"/>
    <w:rsid w:val="00766E05"/>
    <w:rsid w:val="00766EBA"/>
    <w:rsid w:val="007678AF"/>
    <w:rsid w:val="007708F3"/>
    <w:rsid w:val="007709DD"/>
    <w:rsid w:val="00771ABB"/>
    <w:rsid w:val="007724B9"/>
    <w:rsid w:val="007727FE"/>
    <w:rsid w:val="007737E6"/>
    <w:rsid w:val="007746A1"/>
    <w:rsid w:val="007752B9"/>
    <w:rsid w:val="0077560A"/>
    <w:rsid w:val="00775829"/>
    <w:rsid w:val="007771AB"/>
    <w:rsid w:val="0077729E"/>
    <w:rsid w:val="007777EE"/>
    <w:rsid w:val="00777CF4"/>
    <w:rsid w:val="0078002D"/>
    <w:rsid w:val="00780098"/>
    <w:rsid w:val="00780C93"/>
    <w:rsid w:val="00780DF2"/>
    <w:rsid w:val="00780E5A"/>
    <w:rsid w:val="00780FA6"/>
    <w:rsid w:val="0078100F"/>
    <w:rsid w:val="007811A9"/>
    <w:rsid w:val="00781CC0"/>
    <w:rsid w:val="00782430"/>
    <w:rsid w:val="0078246C"/>
    <w:rsid w:val="00783DE3"/>
    <w:rsid w:val="00784042"/>
    <w:rsid w:val="0078566E"/>
    <w:rsid w:val="00785B7A"/>
    <w:rsid w:val="00785DD7"/>
    <w:rsid w:val="00786171"/>
    <w:rsid w:val="00786791"/>
    <w:rsid w:val="00790035"/>
    <w:rsid w:val="00790567"/>
    <w:rsid w:val="00791DC0"/>
    <w:rsid w:val="007921EA"/>
    <w:rsid w:val="00792921"/>
    <w:rsid w:val="00797497"/>
    <w:rsid w:val="007A0371"/>
    <w:rsid w:val="007A17F4"/>
    <w:rsid w:val="007A1F99"/>
    <w:rsid w:val="007A29F1"/>
    <w:rsid w:val="007A2B8C"/>
    <w:rsid w:val="007A3BD1"/>
    <w:rsid w:val="007A3E1B"/>
    <w:rsid w:val="007A4D28"/>
    <w:rsid w:val="007A5115"/>
    <w:rsid w:val="007A5504"/>
    <w:rsid w:val="007A5BCA"/>
    <w:rsid w:val="007A6096"/>
    <w:rsid w:val="007A6507"/>
    <w:rsid w:val="007A66DA"/>
    <w:rsid w:val="007A7F85"/>
    <w:rsid w:val="007B441B"/>
    <w:rsid w:val="007B463A"/>
    <w:rsid w:val="007B4E69"/>
    <w:rsid w:val="007B4F50"/>
    <w:rsid w:val="007B56DF"/>
    <w:rsid w:val="007B7202"/>
    <w:rsid w:val="007B7253"/>
    <w:rsid w:val="007B731E"/>
    <w:rsid w:val="007B7AE8"/>
    <w:rsid w:val="007C02AD"/>
    <w:rsid w:val="007C0548"/>
    <w:rsid w:val="007C0BC8"/>
    <w:rsid w:val="007C0C04"/>
    <w:rsid w:val="007C16BA"/>
    <w:rsid w:val="007C178E"/>
    <w:rsid w:val="007C1B3B"/>
    <w:rsid w:val="007C2304"/>
    <w:rsid w:val="007C2364"/>
    <w:rsid w:val="007C2881"/>
    <w:rsid w:val="007C345D"/>
    <w:rsid w:val="007C3737"/>
    <w:rsid w:val="007C435C"/>
    <w:rsid w:val="007C4988"/>
    <w:rsid w:val="007C49B0"/>
    <w:rsid w:val="007C4D4E"/>
    <w:rsid w:val="007C5D57"/>
    <w:rsid w:val="007C67A2"/>
    <w:rsid w:val="007C7D04"/>
    <w:rsid w:val="007D0112"/>
    <w:rsid w:val="007D0180"/>
    <w:rsid w:val="007D0650"/>
    <w:rsid w:val="007D10C1"/>
    <w:rsid w:val="007D149D"/>
    <w:rsid w:val="007D18CB"/>
    <w:rsid w:val="007D22F5"/>
    <w:rsid w:val="007D24BC"/>
    <w:rsid w:val="007D32EF"/>
    <w:rsid w:val="007D43AB"/>
    <w:rsid w:val="007D4526"/>
    <w:rsid w:val="007D4C3B"/>
    <w:rsid w:val="007D5682"/>
    <w:rsid w:val="007D5D12"/>
    <w:rsid w:val="007D7070"/>
    <w:rsid w:val="007D7D45"/>
    <w:rsid w:val="007E038A"/>
    <w:rsid w:val="007E03AF"/>
    <w:rsid w:val="007E06EA"/>
    <w:rsid w:val="007E1BD2"/>
    <w:rsid w:val="007E1C6C"/>
    <w:rsid w:val="007E2E93"/>
    <w:rsid w:val="007E3527"/>
    <w:rsid w:val="007E3BE9"/>
    <w:rsid w:val="007E401A"/>
    <w:rsid w:val="007E43B3"/>
    <w:rsid w:val="007E4BD3"/>
    <w:rsid w:val="007E5197"/>
    <w:rsid w:val="007E533B"/>
    <w:rsid w:val="007E54C9"/>
    <w:rsid w:val="007E5D2B"/>
    <w:rsid w:val="007E6406"/>
    <w:rsid w:val="007E6BAA"/>
    <w:rsid w:val="007E6BDA"/>
    <w:rsid w:val="007E7066"/>
    <w:rsid w:val="007E755A"/>
    <w:rsid w:val="007F080F"/>
    <w:rsid w:val="007F1262"/>
    <w:rsid w:val="007F1591"/>
    <w:rsid w:val="007F2537"/>
    <w:rsid w:val="007F36C9"/>
    <w:rsid w:val="007F383A"/>
    <w:rsid w:val="007F4119"/>
    <w:rsid w:val="007F4B4B"/>
    <w:rsid w:val="007F53D4"/>
    <w:rsid w:val="007F65C9"/>
    <w:rsid w:val="007F6C0A"/>
    <w:rsid w:val="007F7485"/>
    <w:rsid w:val="007F78FF"/>
    <w:rsid w:val="007F7AB3"/>
    <w:rsid w:val="008001DF"/>
    <w:rsid w:val="008003ED"/>
    <w:rsid w:val="0080116F"/>
    <w:rsid w:val="00802122"/>
    <w:rsid w:val="008024FC"/>
    <w:rsid w:val="00802AB3"/>
    <w:rsid w:val="00802B3F"/>
    <w:rsid w:val="00803242"/>
    <w:rsid w:val="0080352B"/>
    <w:rsid w:val="00803DFE"/>
    <w:rsid w:val="0080469E"/>
    <w:rsid w:val="00804B20"/>
    <w:rsid w:val="0080576B"/>
    <w:rsid w:val="00807DE8"/>
    <w:rsid w:val="00807F86"/>
    <w:rsid w:val="00810FF5"/>
    <w:rsid w:val="008112D2"/>
    <w:rsid w:val="00811B8D"/>
    <w:rsid w:val="00811E74"/>
    <w:rsid w:val="00812288"/>
    <w:rsid w:val="00812336"/>
    <w:rsid w:val="00812904"/>
    <w:rsid w:val="00812D35"/>
    <w:rsid w:val="00812D68"/>
    <w:rsid w:val="00813C57"/>
    <w:rsid w:val="008147D1"/>
    <w:rsid w:val="00815D01"/>
    <w:rsid w:val="008161AC"/>
    <w:rsid w:val="008164F4"/>
    <w:rsid w:val="00816547"/>
    <w:rsid w:val="00816D28"/>
    <w:rsid w:val="008173E5"/>
    <w:rsid w:val="008175AC"/>
    <w:rsid w:val="00817A53"/>
    <w:rsid w:val="00817C16"/>
    <w:rsid w:val="00820D82"/>
    <w:rsid w:val="008213A2"/>
    <w:rsid w:val="008217CB"/>
    <w:rsid w:val="008219B0"/>
    <w:rsid w:val="00822008"/>
    <w:rsid w:val="00822335"/>
    <w:rsid w:val="0082257C"/>
    <w:rsid w:val="008227F7"/>
    <w:rsid w:val="008238F7"/>
    <w:rsid w:val="00824784"/>
    <w:rsid w:val="0082490F"/>
    <w:rsid w:val="00825058"/>
    <w:rsid w:val="0082509E"/>
    <w:rsid w:val="008253D4"/>
    <w:rsid w:val="00825911"/>
    <w:rsid w:val="0082614F"/>
    <w:rsid w:val="00826390"/>
    <w:rsid w:val="0082650A"/>
    <w:rsid w:val="00826E2E"/>
    <w:rsid w:val="00827712"/>
    <w:rsid w:val="00830771"/>
    <w:rsid w:val="0083095D"/>
    <w:rsid w:val="00830965"/>
    <w:rsid w:val="00830D62"/>
    <w:rsid w:val="00830E72"/>
    <w:rsid w:val="0083108D"/>
    <w:rsid w:val="0083129D"/>
    <w:rsid w:val="00831658"/>
    <w:rsid w:val="0083186B"/>
    <w:rsid w:val="00832CB6"/>
    <w:rsid w:val="00833635"/>
    <w:rsid w:val="00833A27"/>
    <w:rsid w:val="008345A9"/>
    <w:rsid w:val="00835889"/>
    <w:rsid w:val="00836DD2"/>
    <w:rsid w:val="00837138"/>
    <w:rsid w:val="008373DE"/>
    <w:rsid w:val="0083787A"/>
    <w:rsid w:val="00841AD4"/>
    <w:rsid w:val="00841E17"/>
    <w:rsid w:val="008420B4"/>
    <w:rsid w:val="00842144"/>
    <w:rsid w:val="00842CA2"/>
    <w:rsid w:val="00842DC4"/>
    <w:rsid w:val="008436F8"/>
    <w:rsid w:val="00843879"/>
    <w:rsid w:val="0084398D"/>
    <w:rsid w:val="00843F88"/>
    <w:rsid w:val="00844152"/>
    <w:rsid w:val="008444CC"/>
    <w:rsid w:val="00844B9D"/>
    <w:rsid w:val="00844D90"/>
    <w:rsid w:val="008454B2"/>
    <w:rsid w:val="0084570D"/>
    <w:rsid w:val="0084612B"/>
    <w:rsid w:val="008528E0"/>
    <w:rsid w:val="00852918"/>
    <w:rsid w:val="008534A2"/>
    <w:rsid w:val="0085493E"/>
    <w:rsid w:val="00854CD9"/>
    <w:rsid w:val="00854F4C"/>
    <w:rsid w:val="00855912"/>
    <w:rsid w:val="00855972"/>
    <w:rsid w:val="00856254"/>
    <w:rsid w:val="008571B2"/>
    <w:rsid w:val="00857657"/>
    <w:rsid w:val="00857DFA"/>
    <w:rsid w:val="008600BC"/>
    <w:rsid w:val="008601FF"/>
    <w:rsid w:val="008610EA"/>
    <w:rsid w:val="0086242B"/>
    <w:rsid w:val="008637BA"/>
    <w:rsid w:val="008640D6"/>
    <w:rsid w:val="008645D8"/>
    <w:rsid w:val="008647E9"/>
    <w:rsid w:val="00864D85"/>
    <w:rsid w:val="008651AE"/>
    <w:rsid w:val="0086549F"/>
    <w:rsid w:val="00865648"/>
    <w:rsid w:val="00865989"/>
    <w:rsid w:val="00865C9B"/>
    <w:rsid w:val="0086698E"/>
    <w:rsid w:val="00866AEE"/>
    <w:rsid w:val="00866EB7"/>
    <w:rsid w:val="00867AAC"/>
    <w:rsid w:val="0087008B"/>
    <w:rsid w:val="0087162B"/>
    <w:rsid w:val="00872925"/>
    <w:rsid w:val="00872A87"/>
    <w:rsid w:val="00873410"/>
    <w:rsid w:val="00873441"/>
    <w:rsid w:val="00873592"/>
    <w:rsid w:val="008742A6"/>
    <w:rsid w:val="00874496"/>
    <w:rsid w:val="008745BC"/>
    <w:rsid w:val="00874929"/>
    <w:rsid w:val="00874971"/>
    <w:rsid w:val="00874CBB"/>
    <w:rsid w:val="008758CC"/>
    <w:rsid w:val="00875DAD"/>
    <w:rsid w:val="00875E03"/>
    <w:rsid w:val="0087641D"/>
    <w:rsid w:val="008768B4"/>
    <w:rsid w:val="00877433"/>
    <w:rsid w:val="00877637"/>
    <w:rsid w:val="00880070"/>
    <w:rsid w:val="0088168D"/>
    <w:rsid w:val="0088177A"/>
    <w:rsid w:val="008821CD"/>
    <w:rsid w:val="00882C73"/>
    <w:rsid w:val="0088326D"/>
    <w:rsid w:val="0088333A"/>
    <w:rsid w:val="0088350F"/>
    <w:rsid w:val="008844CF"/>
    <w:rsid w:val="0088454D"/>
    <w:rsid w:val="008845E7"/>
    <w:rsid w:val="0088477F"/>
    <w:rsid w:val="00884A9A"/>
    <w:rsid w:val="00884C27"/>
    <w:rsid w:val="00884DAE"/>
    <w:rsid w:val="00884FB2"/>
    <w:rsid w:val="00885787"/>
    <w:rsid w:val="00885CB1"/>
    <w:rsid w:val="00886056"/>
    <w:rsid w:val="00886216"/>
    <w:rsid w:val="00886BAA"/>
    <w:rsid w:val="00886BBC"/>
    <w:rsid w:val="00886CC0"/>
    <w:rsid w:val="00886E10"/>
    <w:rsid w:val="00887F27"/>
    <w:rsid w:val="008901D7"/>
    <w:rsid w:val="00890671"/>
    <w:rsid w:val="00890DDE"/>
    <w:rsid w:val="00890E99"/>
    <w:rsid w:val="00890EF4"/>
    <w:rsid w:val="00891339"/>
    <w:rsid w:val="00891B06"/>
    <w:rsid w:val="008920AA"/>
    <w:rsid w:val="00892FA9"/>
    <w:rsid w:val="0089346C"/>
    <w:rsid w:val="00894161"/>
    <w:rsid w:val="0089501E"/>
    <w:rsid w:val="00895C5D"/>
    <w:rsid w:val="00896113"/>
    <w:rsid w:val="00897DB6"/>
    <w:rsid w:val="008A0C41"/>
    <w:rsid w:val="008A1503"/>
    <w:rsid w:val="008A177E"/>
    <w:rsid w:val="008A1C20"/>
    <w:rsid w:val="008A1D9D"/>
    <w:rsid w:val="008A2B13"/>
    <w:rsid w:val="008A2BFF"/>
    <w:rsid w:val="008A3F24"/>
    <w:rsid w:val="008A4653"/>
    <w:rsid w:val="008A4B82"/>
    <w:rsid w:val="008A53B2"/>
    <w:rsid w:val="008A584D"/>
    <w:rsid w:val="008A5958"/>
    <w:rsid w:val="008A65E9"/>
    <w:rsid w:val="008A697A"/>
    <w:rsid w:val="008A69D9"/>
    <w:rsid w:val="008B05E1"/>
    <w:rsid w:val="008B145A"/>
    <w:rsid w:val="008B1941"/>
    <w:rsid w:val="008B19AF"/>
    <w:rsid w:val="008B1A7D"/>
    <w:rsid w:val="008B1ED5"/>
    <w:rsid w:val="008B230A"/>
    <w:rsid w:val="008B2566"/>
    <w:rsid w:val="008B2891"/>
    <w:rsid w:val="008B2C88"/>
    <w:rsid w:val="008B384F"/>
    <w:rsid w:val="008B3BB1"/>
    <w:rsid w:val="008B3DCD"/>
    <w:rsid w:val="008B3F7A"/>
    <w:rsid w:val="008B456C"/>
    <w:rsid w:val="008B5062"/>
    <w:rsid w:val="008B5EAD"/>
    <w:rsid w:val="008B6D07"/>
    <w:rsid w:val="008B6D0C"/>
    <w:rsid w:val="008B7158"/>
    <w:rsid w:val="008B7993"/>
    <w:rsid w:val="008C05DC"/>
    <w:rsid w:val="008C09A0"/>
    <w:rsid w:val="008C175A"/>
    <w:rsid w:val="008C1788"/>
    <w:rsid w:val="008C22F2"/>
    <w:rsid w:val="008C2854"/>
    <w:rsid w:val="008C289D"/>
    <w:rsid w:val="008C3A59"/>
    <w:rsid w:val="008C3DA1"/>
    <w:rsid w:val="008C47CC"/>
    <w:rsid w:val="008C4AAC"/>
    <w:rsid w:val="008C5DCF"/>
    <w:rsid w:val="008C63F5"/>
    <w:rsid w:val="008C685A"/>
    <w:rsid w:val="008C7365"/>
    <w:rsid w:val="008C79F6"/>
    <w:rsid w:val="008D0455"/>
    <w:rsid w:val="008D0526"/>
    <w:rsid w:val="008D058A"/>
    <w:rsid w:val="008D09C3"/>
    <w:rsid w:val="008D10CD"/>
    <w:rsid w:val="008D173D"/>
    <w:rsid w:val="008D1CE6"/>
    <w:rsid w:val="008D1E0B"/>
    <w:rsid w:val="008D22BA"/>
    <w:rsid w:val="008D2497"/>
    <w:rsid w:val="008D2A6E"/>
    <w:rsid w:val="008D2B7A"/>
    <w:rsid w:val="008D2D5C"/>
    <w:rsid w:val="008D3E4B"/>
    <w:rsid w:val="008D489E"/>
    <w:rsid w:val="008D4AF7"/>
    <w:rsid w:val="008D564B"/>
    <w:rsid w:val="008D686F"/>
    <w:rsid w:val="008D6CA9"/>
    <w:rsid w:val="008D7A17"/>
    <w:rsid w:val="008D7B21"/>
    <w:rsid w:val="008D7B90"/>
    <w:rsid w:val="008E00AB"/>
    <w:rsid w:val="008E0DC6"/>
    <w:rsid w:val="008E1333"/>
    <w:rsid w:val="008E157E"/>
    <w:rsid w:val="008E1911"/>
    <w:rsid w:val="008E2681"/>
    <w:rsid w:val="008E2A9D"/>
    <w:rsid w:val="008E37BC"/>
    <w:rsid w:val="008E37BD"/>
    <w:rsid w:val="008E4431"/>
    <w:rsid w:val="008E4698"/>
    <w:rsid w:val="008E5AE3"/>
    <w:rsid w:val="008E5E55"/>
    <w:rsid w:val="008E6129"/>
    <w:rsid w:val="008E61D5"/>
    <w:rsid w:val="008E7005"/>
    <w:rsid w:val="008E72C3"/>
    <w:rsid w:val="008E7BB4"/>
    <w:rsid w:val="008F0389"/>
    <w:rsid w:val="008F0EB0"/>
    <w:rsid w:val="008F10EE"/>
    <w:rsid w:val="008F173C"/>
    <w:rsid w:val="008F17FB"/>
    <w:rsid w:val="008F228D"/>
    <w:rsid w:val="008F25EC"/>
    <w:rsid w:val="008F2B46"/>
    <w:rsid w:val="008F361E"/>
    <w:rsid w:val="008F36B2"/>
    <w:rsid w:val="008F4974"/>
    <w:rsid w:val="008F506E"/>
    <w:rsid w:val="008F64C1"/>
    <w:rsid w:val="008F6572"/>
    <w:rsid w:val="008F6841"/>
    <w:rsid w:val="008F6A44"/>
    <w:rsid w:val="008F7950"/>
    <w:rsid w:val="00900905"/>
    <w:rsid w:val="00900C4B"/>
    <w:rsid w:val="009012C4"/>
    <w:rsid w:val="0090179C"/>
    <w:rsid w:val="0090188C"/>
    <w:rsid w:val="009021FB"/>
    <w:rsid w:val="0090231B"/>
    <w:rsid w:val="00902491"/>
    <w:rsid w:val="009026F6"/>
    <w:rsid w:val="00903859"/>
    <w:rsid w:val="00903905"/>
    <w:rsid w:val="009047A1"/>
    <w:rsid w:val="0090539D"/>
    <w:rsid w:val="009053CE"/>
    <w:rsid w:val="00905AE1"/>
    <w:rsid w:val="00905BF6"/>
    <w:rsid w:val="00906046"/>
    <w:rsid w:val="0090606C"/>
    <w:rsid w:val="009066CD"/>
    <w:rsid w:val="00906D78"/>
    <w:rsid w:val="00907061"/>
    <w:rsid w:val="009071DC"/>
    <w:rsid w:val="00907A0F"/>
    <w:rsid w:val="00910091"/>
    <w:rsid w:val="009103C1"/>
    <w:rsid w:val="00910682"/>
    <w:rsid w:val="00910DE7"/>
    <w:rsid w:val="00911168"/>
    <w:rsid w:val="00911505"/>
    <w:rsid w:val="009119D4"/>
    <w:rsid w:val="00911AE3"/>
    <w:rsid w:val="00911BB6"/>
    <w:rsid w:val="009147B3"/>
    <w:rsid w:val="009147E2"/>
    <w:rsid w:val="009148C2"/>
    <w:rsid w:val="00914E41"/>
    <w:rsid w:val="00915547"/>
    <w:rsid w:val="00915713"/>
    <w:rsid w:val="009165AD"/>
    <w:rsid w:val="009166D3"/>
    <w:rsid w:val="00916823"/>
    <w:rsid w:val="00920235"/>
    <w:rsid w:val="009205E6"/>
    <w:rsid w:val="009217D8"/>
    <w:rsid w:val="009219E4"/>
    <w:rsid w:val="0092354A"/>
    <w:rsid w:val="00923799"/>
    <w:rsid w:val="00923837"/>
    <w:rsid w:val="00923A44"/>
    <w:rsid w:val="00923C4A"/>
    <w:rsid w:val="009243DF"/>
    <w:rsid w:val="00926569"/>
    <w:rsid w:val="00927288"/>
    <w:rsid w:val="009274A5"/>
    <w:rsid w:val="009276DF"/>
    <w:rsid w:val="00930343"/>
    <w:rsid w:val="009310E8"/>
    <w:rsid w:val="00931D3A"/>
    <w:rsid w:val="00931F5E"/>
    <w:rsid w:val="009320B9"/>
    <w:rsid w:val="00932D7E"/>
    <w:rsid w:val="00933446"/>
    <w:rsid w:val="00933895"/>
    <w:rsid w:val="009340E7"/>
    <w:rsid w:val="00934C80"/>
    <w:rsid w:val="00935243"/>
    <w:rsid w:val="00935D1D"/>
    <w:rsid w:val="00935F9F"/>
    <w:rsid w:val="0093639F"/>
    <w:rsid w:val="0093665F"/>
    <w:rsid w:val="00936DA1"/>
    <w:rsid w:val="00936F83"/>
    <w:rsid w:val="0093772A"/>
    <w:rsid w:val="00937EE3"/>
    <w:rsid w:val="009401ED"/>
    <w:rsid w:val="00940394"/>
    <w:rsid w:val="009404FC"/>
    <w:rsid w:val="009407BC"/>
    <w:rsid w:val="00940827"/>
    <w:rsid w:val="009409B4"/>
    <w:rsid w:val="00941192"/>
    <w:rsid w:val="009411F0"/>
    <w:rsid w:val="0094166A"/>
    <w:rsid w:val="009417E8"/>
    <w:rsid w:val="00941DD8"/>
    <w:rsid w:val="00942126"/>
    <w:rsid w:val="009427F6"/>
    <w:rsid w:val="00943689"/>
    <w:rsid w:val="009444BB"/>
    <w:rsid w:val="00946D29"/>
    <w:rsid w:val="0094779C"/>
    <w:rsid w:val="00947C18"/>
    <w:rsid w:val="00947CD3"/>
    <w:rsid w:val="00950888"/>
    <w:rsid w:val="00950A04"/>
    <w:rsid w:val="00950B01"/>
    <w:rsid w:val="00951A72"/>
    <w:rsid w:val="00951BA7"/>
    <w:rsid w:val="00952125"/>
    <w:rsid w:val="0095263F"/>
    <w:rsid w:val="00952BCA"/>
    <w:rsid w:val="009533E8"/>
    <w:rsid w:val="00953CEE"/>
    <w:rsid w:val="00954AF3"/>
    <w:rsid w:val="009554E5"/>
    <w:rsid w:val="009557F9"/>
    <w:rsid w:val="00955A88"/>
    <w:rsid w:val="00956E40"/>
    <w:rsid w:val="00957F7F"/>
    <w:rsid w:val="00960193"/>
    <w:rsid w:val="0096033C"/>
    <w:rsid w:val="009603BD"/>
    <w:rsid w:val="009604AF"/>
    <w:rsid w:val="00961061"/>
    <w:rsid w:val="009613C6"/>
    <w:rsid w:val="0096248F"/>
    <w:rsid w:val="00962D2A"/>
    <w:rsid w:val="00963350"/>
    <w:rsid w:val="0096336D"/>
    <w:rsid w:val="00963F81"/>
    <w:rsid w:val="00964C09"/>
    <w:rsid w:val="00965B87"/>
    <w:rsid w:val="00965F03"/>
    <w:rsid w:val="009664D9"/>
    <w:rsid w:val="009665AE"/>
    <w:rsid w:val="009667F7"/>
    <w:rsid w:val="00966A63"/>
    <w:rsid w:val="00966BD3"/>
    <w:rsid w:val="00966D1D"/>
    <w:rsid w:val="009674A0"/>
    <w:rsid w:val="009674EA"/>
    <w:rsid w:val="00967A92"/>
    <w:rsid w:val="00970B79"/>
    <w:rsid w:val="009710D9"/>
    <w:rsid w:val="00971186"/>
    <w:rsid w:val="009712BA"/>
    <w:rsid w:val="00971930"/>
    <w:rsid w:val="00973A9B"/>
    <w:rsid w:val="0097432E"/>
    <w:rsid w:val="009748C0"/>
    <w:rsid w:val="00974E99"/>
    <w:rsid w:val="0097506B"/>
    <w:rsid w:val="00975A47"/>
    <w:rsid w:val="00975E4D"/>
    <w:rsid w:val="00976373"/>
    <w:rsid w:val="00976F1B"/>
    <w:rsid w:val="00977063"/>
    <w:rsid w:val="009772A5"/>
    <w:rsid w:val="009772AE"/>
    <w:rsid w:val="0097799C"/>
    <w:rsid w:val="00977AAF"/>
    <w:rsid w:val="00980353"/>
    <w:rsid w:val="009810BB"/>
    <w:rsid w:val="009811C5"/>
    <w:rsid w:val="009819A3"/>
    <w:rsid w:val="00981C76"/>
    <w:rsid w:val="009826AD"/>
    <w:rsid w:val="00982766"/>
    <w:rsid w:val="0098299D"/>
    <w:rsid w:val="009838DD"/>
    <w:rsid w:val="00983C44"/>
    <w:rsid w:val="0098462C"/>
    <w:rsid w:val="0098580D"/>
    <w:rsid w:val="00985B49"/>
    <w:rsid w:val="00985B5D"/>
    <w:rsid w:val="00985D95"/>
    <w:rsid w:val="00985EF1"/>
    <w:rsid w:val="009861F6"/>
    <w:rsid w:val="00986511"/>
    <w:rsid w:val="0098688D"/>
    <w:rsid w:val="00986BDB"/>
    <w:rsid w:val="009871B9"/>
    <w:rsid w:val="00987409"/>
    <w:rsid w:val="009876FF"/>
    <w:rsid w:val="00987745"/>
    <w:rsid w:val="009878B2"/>
    <w:rsid w:val="00990EC4"/>
    <w:rsid w:val="00991284"/>
    <w:rsid w:val="0099139E"/>
    <w:rsid w:val="009914D8"/>
    <w:rsid w:val="0099192E"/>
    <w:rsid w:val="00991B3F"/>
    <w:rsid w:val="00992B0A"/>
    <w:rsid w:val="00992DC9"/>
    <w:rsid w:val="00993142"/>
    <w:rsid w:val="009933A7"/>
    <w:rsid w:val="00993502"/>
    <w:rsid w:val="00994B0A"/>
    <w:rsid w:val="00994D6C"/>
    <w:rsid w:val="00994E3C"/>
    <w:rsid w:val="00994EAC"/>
    <w:rsid w:val="009951FC"/>
    <w:rsid w:val="009954A8"/>
    <w:rsid w:val="0099586E"/>
    <w:rsid w:val="0099681B"/>
    <w:rsid w:val="00996C57"/>
    <w:rsid w:val="00996D1B"/>
    <w:rsid w:val="00996F99"/>
    <w:rsid w:val="0099775F"/>
    <w:rsid w:val="00997B2A"/>
    <w:rsid w:val="009A0B35"/>
    <w:rsid w:val="009A1848"/>
    <w:rsid w:val="009A1BD1"/>
    <w:rsid w:val="009A1E91"/>
    <w:rsid w:val="009A31FE"/>
    <w:rsid w:val="009A356E"/>
    <w:rsid w:val="009A3667"/>
    <w:rsid w:val="009A3841"/>
    <w:rsid w:val="009A3E78"/>
    <w:rsid w:val="009A3F45"/>
    <w:rsid w:val="009A48A0"/>
    <w:rsid w:val="009A4975"/>
    <w:rsid w:val="009A5BB5"/>
    <w:rsid w:val="009A5C91"/>
    <w:rsid w:val="009A5DE7"/>
    <w:rsid w:val="009A5EF5"/>
    <w:rsid w:val="009A61C2"/>
    <w:rsid w:val="009A6305"/>
    <w:rsid w:val="009A6849"/>
    <w:rsid w:val="009A69C5"/>
    <w:rsid w:val="009A69EA"/>
    <w:rsid w:val="009A6DCD"/>
    <w:rsid w:val="009A7216"/>
    <w:rsid w:val="009A7CBF"/>
    <w:rsid w:val="009B11C2"/>
    <w:rsid w:val="009B192D"/>
    <w:rsid w:val="009B2992"/>
    <w:rsid w:val="009B2D5B"/>
    <w:rsid w:val="009B3D19"/>
    <w:rsid w:val="009B4366"/>
    <w:rsid w:val="009B47E3"/>
    <w:rsid w:val="009B522A"/>
    <w:rsid w:val="009B5C54"/>
    <w:rsid w:val="009B5E06"/>
    <w:rsid w:val="009B645E"/>
    <w:rsid w:val="009B665E"/>
    <w:rsid w:val="009B6D65"/>
    <w:rsid w:val="009B7202"/>
    <w:rsid w:val="009B7587"/>
    <w:rsid w:val="009B7EF2"/>
    <w:rsid w:val="009C0C0B"/>
    <w:rsid w:val="009C0C76"/>
    <w:rsid w:val="009C0D80"/>
    <w:rsid w:val="009C17C1"/>
    <w:rsid w:val="009C2231"/>
    <w:rsid w:val="009C2B1E"/>
    <w:rsid w:val="009C3CB9"/>
    <w:rsid w:val="009C429B"/>
    <w:rsid w:val="009C4A1D"/>
    <w:rsid w:val="009C5159"/>
    <w:rsid w:val="009C5669"/>
    <w:rsid w:val="009C5B2D"/>
    <w:rsid w:val="009C5D3D"/>
    <w:rsid w:val="009C6212"/>
    <w:rsid w:val="009C6499"/>
    <w:rsid w:val="009C649E"/>
    <w:rsid w:val="009C697D"/>
    <w:rsid w:val="009C740A"/>
    <w:rsid w:val="009C7506"/>
    <w:rsid w:val="009C7BF3"/>
    <w:rsid w:val="009C7CD5"/>
    <w:rsid w:val="009C7D32"/>
    <w:rsid w:val="009D04C4"/>
    <w:rsid w:val="009D0BCB"/>
    <w:rsid w:val="009D0BED"/>
    <w:rsid w:val="009D1576"/>
    <w:rsid w:val="009D18BF"/>
    <w:rsid w:val="009D1BA1"/>
    <w:rsid w:val="009D370A"/>
    <w:rsid w:val="009D3CAC"/>
    <w:rsid w:val="009D44D4"/>
    <w:rsid w:val="009D468C"/>
    <w:rsid w:val="009D4BB4"/>
    <w:rsid w:val="009D4FEB"/>
    <w:rsid w:val="009D56C0"/>
    <w:rsid w:val="009D5FBF"/>
    <w:rsid w:val="009D5FFA"/>
    <w:rsid w:val="009D6641"/>
    <w:rsid w:val="009D6866"/>
    <w:rsid w:val="009D7093"/>
    <w:rsid w:val="009D781E"/>
    <w:rsid w:val="009D7897"/>
    <w:rsid w:val="009E0DD3"/>
    <w:rsid w:val="009E1010"/>
    <w:rsid w:val="009E1EF5"/>
    <w:rsid w:val="009E2056"/>
    <w:rsid w:val="009E22E9"/>
    <w:rsid w:val="009E2487"/>
    <w:rsid w:val="009E272C"/>
    <w:rsid w:val="009E3A3D"/>
    <w:rsid w:val="009E3B6F"/>
    <w:rsid w:val="009E488A"/>
    <w:rsid w:val="009E55BB"/>
    <w:rsid w:val="009E616B"/>
    <w:rsid w:val="009E72F2"/>
    <w:rsid w:val="009F04A0"/>
    <w:rsid w:val="009F0DC0"/>
    <w:rsid w:val="009F11BE"/>
    <w:rsid w:val="009F1B08"/>
    <w:rsid w:val="009F2287"/>
    <w:rsid w:val="009F2EEB"/>
    <w:rsid w:val="009F347D"/>
    <w:rsid w:val="009F43F6"/>
    <w:rsid w:val="009F453D"/>
    <w:rsid w:val="009F4893"/>
    <w:rsid w:val="009F53D3"/>
    <w:rsid w:val="009F6501"/>
    <w:rsid w:val="009F6E0E"/>
    <w:rsid w:val="009F786F"/>
    <w:rsid w:val="009F7AFD"/>
    <w:rsid w:val="00A00124"/>
    <w:rsid w:val="00A01024"/>
    <w:rsid w:val="00A01615"/>
    <w:rsid w:val="00A01A73"/>
    <w:rsid w:val="00A023BE"/>
    <w:rsid w:val="00A025F1"/>
    <w:rsid w:val="00A02EB1"/>
    <w:rsid w:val="00A02F6E"/>
    <w:rsid w:val="00A04632"/>
    <w:rsid w:val="00A047F0"/>
    <w:rsid w:val="00A05D8D"/>
    <w:rsid w:val="00A066A6"/>
    <w:rsid w:val="00A06F68"/>
    <w:rsid w:val="00A071AE"/>
    <w:rsid w:val="00A078B6"/>
    <w:rsid w:val="00A07A5C"/>
    <w:rsid w:val="00A102EC"/>
    <w:rsid w:val="00A1057C"/>
    <w:rsid w:val="00A10956"/>
    <w:rsid w:val="00A1191F"/>
    <w:rsid w:val="00A12666"/>
    <w:rsid w:val="00A12803"/>
    <w:rsid w:val="00A1334E"/>
    <w:rsid w:val="00A139C6"/>
    <w:rsid w:val="00A13A92"/>
    <w:rsid w:val="00A14365"/>
    <w:rsid w:val="00A143A5"/>
    <w:rsid w:val="00A14408"/>
    <w:rsid w:val="00A157F3"/>
    <w:rsid w:val="00A157FC"/>
    <w:rsid w:val="00A1612E"/>
    <w:rsid w:val="00A163F0"/>
    <w:rsid w:val="00A164F6"/>
    <w:rsid w:val="00A17563"/>
    <w:rsid w:val="00A17E69"/>
    <w:rsid w:val="00A20B49"/>
    <w:rsid w:val="00A20EAF"/>
    <w:rsid w:val="00A21486"/>
    <w:rsid w:val="00A2148E"/>
    <w:rsid w:val="00A2194C"/>
    <w:rsid w:val="00A22204"/>
    <w:rsid w:val="00A224DE"/>
    <w:rsid w:val="00A238EE"/>
    <w:rsid w:val="00A23A30"/>
    <w:rsid w:val="00A23D9A"/>
    <w:rsid w:val="00A257DA"/>
    <w:rsid w:val="00A25EDC"/>
    <w:rsid w:val="00A25F44"/>
    <w:rsid w:val="00A26BB1"/>
    <w:rsid w:val="00A26C15"/>
    <w:rsid w:val="00A274C5"/>
    <w:rsid w:val="00A277BB"/>
    <w:rsid w:val="00A27B23"/>
    <w:rsid w:val="00A301FE"/>
    <w:rsid w:val="00A31AFD"/>
    <w:rsid w:val="00A31CE5"/>
    <w:rsid w:val="00A3217C"/>
    <w:rsid w:val="00A3220A"/>
    <w:rsid w:val="00A32441"/>
    <w:rsid w:val="00A32830"/>
    <w:rsid w:val="00A3288F"/>
    <w:rsid w:val="00A34323"/>
    <w:rsid w:val="00A3465F"/>
    <w:rsid w:val="00A35463"/>
    <w:rsid w:val="00A35778"/>
    <w:rsid w:val="00A35964"/>
    <w:rsid w:val="00A3691D"/>
    <w:rsid w:val="00A406FE"/>
    <w:rsid w:val="00A40729"/>
    <w:rsid w:val="00A407A2"/>
    <w:rsid w:val="00A41061"/>
    <w:rsid w:val="00A41331"/>
    <w:rsid w:val="00A42E87"/>
    <w:rsid w:val="00A4302E"/>
    <w:rsid w:val="00A43094"/>
    <w:rsid w:val="00A43433"/>
    <w:rsid w:val="00A43D71"/>
    <w:rsid w:val="00A45A2A"/>
    <w:rsid w:val="00A46695"/>
    <w:rsid w:val="00A46A9D"/>
    <w:rsid w:val="00A46BED"/>
    <w:rsid w:val="00A46C30"/>
    <w:rsid w:val="00A47022"/>
    <w:rsid w:val="00A47979"/>
    <w:rsid w:val="00A47E55"/>
    <w:rsid w:val="00A50D30"/>
    <w:rsid w:val="00A51175"/>
    <w:rsid w:val="00A51283"/>
    <w:rsid w:val="00A517D3"/>
    <w:rsid w:val="00A520EE"/>
    <w:rsid w:val="00A52703"/>
    <w:rsid w:val="00A52D89"/>
    <w:rsid w:val="00A536CF"/>
    <w:rsid w:val="00A5382C"/>
    <w:rsid w:val="00A53B59"/>
    <w:rsid w:val="00A53D71"/>
    <w:rsid w:val="00A54760"/>
    <w:rsid w:val="00A54B7B"/>
    <w:rsid w:val="00A5555C"/>
    <w:rsid w:val="00A55575"/>
    <w:rsid w:val="00A5579E"/>
    <w:rsid w:val="00A558F5"/>
    <w:rsid w:val="00A5647E"/>
    <w:rsid w:val="00A56783"/>
    <w:rsid w:val="00A57C06"/>
    <w:rsid w:val="00A57CB9"/>
    <w:rsid w:val="00A600FE"/>
    <w:rsid w:val="00A607CC"/>
    <w:rsid w:val="00A60978"/>
    <w:rsid w:val="00A610F9"/>
    <w:rsid w:val="00A6270E"/>
    <w:rsid w:val="00A62C44"/>
    <w:rsid w:val="00A63C94"/>
    <w:rsid w:val="00A64527"/>
    <w:rsid w:val="00A64661"/>
    <w:rsid w:val="00A65080"/>
    <w:rsid w:val="00A657BD"/>
    <w:rsid w:val="00A661BC"/>
    <w:rsid w:val="00A6636C"/>
    <w:rsid w:val="00A66862"/>
    <w:rsid w:val="00A66B4B"/>
    <w:rsid w:val="00A67079"/>
    <w:rsid w:val="00A67087"/>
    <w:rsid w:val="00A67619"/>
    <w:rsid w:val="00A678FE"/>
    <w:rsid w:val="00A70776"/>
    <w:rsid w:val="00A71208"/>
    <w:rsid w:val="00A715BF"/>
    <w:rsid w:val="00A71728"/>
    <w:rsid w:val="00A72749"/>
    <w:rsid w:val="00A729C5"/>
    <w:rsid w:val="00A73500"/>
    <w:rsid w:val="00A736ED"/>
    <w:rsid w:val="00A73E15"/>
    <w:rsid w:val="00A74290"/>
    <w:rsid w:val="00A75293"/>
    <w:rsid w:val="00A757F9"/>
    <w:rsid w:val="00A75D24"/>
    <w:rsid w:val="00A77342"/>
    <w:rsid w:val="00A805A4"/>
    <w:rsid w:val="00A80E03"/>
    <w:rsid w:val="00A81AEE"/>
    <w:rsid w:val="00A8238C"/>
    <w:rsid w:val="00A82FDF"/>
    <w:rsid w:val="00A834A9"/>
    <w:rsid w:val="00A837A2"/>
    <w:rsid w:val="00A8453E"/>
    <w:rsid w:val="00A8537D"/>
    <w:rsid w:val="00A85642"/>
    <w:rsid w:val="00A8573B"/>
    <w:rsid w:val="00A866C1"/>
    <w:rsid w:val="00A866C4"/>
    <w:rsid w:val="00A869BD"/>
    <w:rsid w:val="00A86A3F"/>
    <w:rsid w:val="00A870D5"/>
    <w:rsid w:val="00A92C79"/>
    <w:rsid w:val="00A93034"/>
    <w:rsid w:val="00A9333E"/>
    <w:rsid w:val="00A93BAA"/>
    <w:rsid w:val="00A93F03"/>
    <w:rsid w:val="00A9459D"/>
    <w:rsid w:val="00A94A0B"/>
    <w:rsid w:val="00A94B38"/>
    <w:rsid w:val="00A94B47"/>
    <w:rsid w:val="00A959BD"/>
    <w:rsid w:val="00A95D05"/>
    <w:rsid w:val="00A95D2D"/>
    <w:rsid w:val="00A95E5F"/>
    <w:rsid w:val="00A96A83"/>
    <w:rsid w:val="00A96E84"/>
    <w:rsid w:val="00A975BD"/>
    <w:rsid w:val="00A97B4C"/>
    <w:rsid w:val="00AA033E"/>
    <w:rsid w:val="00AA08CF"/>
    <w:rsid w:val="00AA0D9F"/>
    <w:rsid w:val="00AA1543"/>
    <w:rsid w:val="00AA2450"/>
    <w:rsid w:val="00AA3559"/>
    <w:rsid w:val="00AA3674"/>
    <w:rsid w:val="00AA390F"/>
    <w:rsid w:val="00AA3929"/>
    <w:rsid w:val="00AA3BA1"/>
    <w:rsid w:val="00AA52D1"/>
    <w:rsid w:val="00AA57B8"/>
    <w:rsid w:val="00AA674B"/>
    <w:rsid w:val="00AA6DFD"/>
    <w:rsid w:val="00AA6E41"/>
    <w:rsid w:val="00AA71FE"/>
    <w:rsid w:val="00AA721D"/>
    <w:rsid w:val="00AA73F6"/>
    <w:rsid w:val="00AB0517"/>
    <w:rsid w:val="00AB0582"/>
    <w:rsid w:val="00AB0D32"/>
    <w:rsid w:val="00AB1CB3"/>
    <w:rsid w:val="00AB2663"/>
    <w:rsid w:val="00AB52FC"/>
    <w:rsid w:val="00AB54B3"/>
    <w:rsid w:val="00AB5FDB"/>
    <w:rsid w:val="00AB61AB"/>
    <w:rsid w:val="00AB6767"/>
    <w:rsid w:val="00AB6B00"/>
    <w:rsid w:val="00AB70C9"/>
    <w:rsid w:val="00AB7DF9"/>
    <w:rsid w:val="00AC0343"/>
    <w:rsid w:val="00AC0B56"/>
    <w:rsid w:val="00AC1309"/>
    <w:rsid w:val="00AC1343"/>
    <w:rsid w:val="00AC142B"/>
    <w:rsid w:val="00AC1C5F"/>
    <w:rsid w:val="00AC1C68"/>
    <w:rsid w:val="00AC209F"/>
    <w:rsid w:val="00AC21D9"/>
    <w:rsid w:val="00AC2641"/>
    <w:rsid w:val="00AC2C06"/>
    <w:rsid w:val="00AC310E"/>
    <w:rsid w:val="00AC37EA"/>
    <w:rsid w:val="00AC47F6"/>
    <w:rsid w:val="00AC4AB3"/>
    <w:rsid w:val="00AC4C9C"/>
    <w:rsid w:val="00AC594D"/>
    <w:rsid w:val="00AC5A91"/>
    <w:rsid w:val="00AC63CB"/>
    <w:rsid w:val="00AC64AC"/>
    <w:rsid w:val="00AC6978"/>
    <w:rsid w:val="00AC754A"/>
    <w:rsid w:val="00AC7B2A"/>
    <w:rsid w:val="00AC7F24"/>
    <w:rsid w:val="00AD00DC"/>
    <w:rsid w:val="00AD0535"/>
    <w:rsid w:val="00AD1866"/>
    <w:rsid w:val="00AD23E8"/>
    <w:rsid w:val="00AD27B1"/>
    <w:rsid w:val="00AD2866"/>
    <w:rsid w:val="00AD3090"/>
    <w:rsid w:val="00AD35A9"/>
    <w:rsid w:val="00AD378F"/>
    <w:rsid w:val="00AD3C30"/>
    <w:rsid w:val="00AD4241"/>
    <w:rsid w:val="00AD4702"/>
    <w:rsid w:val="00AD50A1"/>
    <w:rsid w:val="00AD56C9"/>
    <w:rsid w:val="00AD56CF"/>
    <w:rsid w:val="00AD597A"/>
    <w:rsid w:val="00AD5FAA"/>
    <w:rsid w:val="00AD6E2A"/>
    <w:rsid w:val="00AD7B9A"/>
    <w:rsid w:val="00AD7BD8"/>
    <w:rsid w:val="00AE1042"/>
    <w:rsid w:val="00AE181A"/>
    <w:rsid w:val="00AE266B"/>
    <w:rsid w:val="00AE27CD"/>
    <w:rsid w:val="00AE29E6"/>
    <w:rsid w:val="00AE2F59"/>
    <w:rsid w:val="00AE406F"/>
    <w:rsid w:val="00AE44F7"/>
    <w:rsid w:val="00AE49BA"/>
    <w:rsid w:val="00AE56D6"/>
    <w:rsid w:val="00AE5D63"/>
    <w:rsid w:val="00AE6035"/>
    <w:rsid w:val="00AE6A14"/>
    <w:rsid w:val="00AF1058"/>
    <w:rsid w:val="00AF17D1"/>
    <w:rsid w:val="00AF1AE4"/>
    <w:rsid w:val="00AF1BA5"/>
    <w:rsid w:val="00AF1DA7"/>
    <w:rsid w:val="00AF299F"/>
    <w:rsid w:val="00AF2B7D"/>
    <w:rsid w:val="00AF2F46"/>
    <w:rsid w:val="00AF52A9"/>
    <w:rsid w:val="00AF5CEE"/>
    <w:rsid w:val="00AF6167"/>
    <w:rsid w:val="00B00633"/>
    <w:rsid w:val="00B00A0E"/>
    <w:rsid w:val="00B00FD8"/>
    <w:rsid w:val="00B0120B"/>
    <w:rsid w:val="00B01362"/>
    <w:rsid w:val="00B01A09"/>
    <w:rsid w:val="00B026F2"/>
    <w:rsid w:val="00B0353A"/>
    <w:rsid w:val="00B03C13"/>
    <w:rsid w:val="00B03E63"/>
    <w:rsid w:val="00B04447"/>
    <w:rsid w:val="00B04BC1"/>
    <w:rsid w:val="00B04D1B"/>
    <w:rsid w:val="00B04DD6"/>
    <w:rsid w:val="00B04F77"/>
    <w:rsid w:val="00B05240"/>
    <w:rsid w:val="00B05C84"/>
    <w:rsid w:val="00B067C7"/>
    <w:rsid w:val="00B06B69"/>
    <w:rsid w:val="00B06E78"/>
    <w:rsid w:val="00B07849"/>
    <w:rsid w:val="00B1001D"/>
    <w:rsid w:val="00B10780"/>
    <w:rsid w:val="00B1093D"/>
    <w:rsid w:val="00B10B96"/>
    <w:rsid w:val="00B11EB3"/>
    <w:rsid w:val="00B12085"/>
    <w:rsid w:val="00B1321A"/>
    <w:rsid w:val="00B13A22"/>
    <w:rsid w:val="00B13B33"/>
    <w:rsid w:val="00B13CA5"/>
    <w:rsid w:val="00B14BDC"/>
    <w:rsid w:val="00B15534"/>
    <w:rsid w:val="00B155A9"/>
    <w:rsid w:val="00B15793"/>
    <w:rsid w:val="00B15829"/>
    <w:rsid w:val="00B15B60"/>
    <w:rsid w:val="00B16167"/>
    <w:rsid w:val="00B16502"/>
    <w:rsid w:val="00B16ADC"/>
    <w:rsid w:val="00B170E9"/>
    <w:rsid w:val="00B17C0D"/>
    <w:rsid w:val="00B17F61"/>
    <w:rsid w:val="00B20C7D"/>
    <w:rsid w:val="00B21A79"/>
    <w:rsid w:val="00B21D98"/>
    <w:rsid w:val="00B22896"/>
    <w:rsid w:val="00B22AB6"/>
    <w:rsid w:val="00B23124"/>
    <w:rsid w:val="00B2338B"/>
    <w:rsid w:val="00B2350E"/>
    <w:rsid w:val="00B23C03"/>
    <w:rsid w:val="00B24213"/>
    <w:rsid w:val="00B24464"/>
    <w:rsid w:val="00B24BC2"/>
    <w:rsid w:val="00B259DA"/>
    <w:rsid w:val="00B25A81"/>
    <w:rsid w:val="00B2697A"/>
    <w:rsid w:val="00B26B2F"/>
    <w:rsid w:val="00B277F4"/>
    <w:rsid w:val="00B27F65"/>
    <w:rsid w:val="00B30114"/>
    <w:rsid w:val="00B30586"/>
    <w:rsid w:val="00B310B1"/>
    <w:rsid w:val="00B31AE4"/>
    <w:rsid w:val="00B32122"/>
    <w:rsid w:val="00B325CC"/>
    <w:rsid w:val="00B32C62"/>
    <w:rsid w:val="00B333B5"/>
    <w:rsid w:val="00B3366E"/>
    <w:rsid w:val="00B342FD"/>
    <w:rsid w:val="00B34A57"/>
    <w:rsid w:val="00B34DC6"/>
    <w:rsid w:val="00B35BFA"/>
    <w:rsid w:val="00B35DE6"/>
    <w:rsid w:val="00B36507"/>
    <w:rsid w:val="00B379F3"/>
    <w:rsid w:val="00B4086D"/>
    <w:rsid w:val="00B40D0F"/>
    <w:rsid w:val="00B40D24"/>
    <w:rsid w:val="00B4137E"/>
    <w:rsid w:val="00B41EAF"/>
    <w:rsid w:val="00B42AD5"/>
    <w:rsid w:val="00B42DD8"/>
    <w:rsid w:val="00B42EDD"/>
    <w:rsid w:val="00B42F14"/>
    <w:rsid w:val="00B43205"/>
    <w:rsid w:val="00B4323C"/>
    <w:rsid w:val="00B45ABF"/>
    <w:rsid w:val="00B45C01"/>
    <w:rsid w:val="00B45EC8"/>
    <w:rsid w:val="00B46109"/>
    <w:rsid w:val="00B473F8"/>
    <w:rsid w:val="00B502BE"/>
    <w:rsid w:val="00B5031F"/>
    <w:rsid w:val="00B5068C"/>
    <w:rsid w:val="00B50AC0"/>
    <w:rsid w:val="00B50C6B"/>
    <w:rsid w:val="00B51122"/>
    <w:rsid w:val="00B516C1"/>
    <w:rsid w:val="00B5189C"/>
    <w:rsid w:val="00B51C59"/>
    <w:rsid w:val="00B51CB7"/>
    <w:rsid w:val="00B531B7"/>
    <w:rsid w:val="00B5385A"/>
    <w:rsid w:val="00B5395F"/>
    <w:rsid w:val="00B53B0A"/>
    <w:rsid w:val="00B53C9C"/>
    <w:rsid w:val="00B54AA8"/>
    <w:rsid w:val="00B55010"/>
    <w:rsid w:val="00B5512C"/>
    <w:rsid w:val="00B5518D"/>
    <w:rsid w:val="00B5521D"/>
    <w:rsid w:val="00B55327"/>
    <w:rsid w:val="00B558AF"/>
    <w:rsid w:val="00B55D1C"/>
    <w:rsid w:val="00B566AE"/>
    <w:rsid w:val="00B5688F"/>
    <w:rsid w:val="00B56E45"/>
    <w:rsid w:val="00B575DB"/>
    <w:rsid w:val="00B57C70"/>
    <w:rsid w:val="00B57E35"/>
    <w:rsid w:val="00B60192"/>
    <w:rsid w:val="00B6038C"/>
    <w:rsid w:val="00B60E87"/>
    <w:rsid w:val="00B61003"/>
    <w:rsid w:val="00B61207"/>
    <w:rsid w:val="00B62130"/>
    <w:rsid w:val="00B63A0E"/>
    <w:rsid w:val="00B63AA2"/>
    <w:rsid w:val="00B63C6A"/>
    <w:rsid w:val="00B648C9"/>
    <w:rsid w:val="00B6549E"/>
    <w:rsid w:val="00B66BB8"/>
    <w:rsid w:val="00B66D50"/>
    <w:rsid w:val="00B678F2"/>
    <w:rsid w:val="00B67A5E"/>
    <w:rsid w:val="00B705CF"/>
    <w:rsid w:val="00B70B63"/>
    <w:rsid w:val="00B72139"/>
    <w:rsid w:val="00B731AD"/>
    <w:rsid w:val="00B732D9"/>
    <w:rsid w:val="00B73C3A"/>
    <w:rsid w:val="00B73FD2"/>
    <w:rsid w:val="00B747F0"/>
    <w:rsid w:val="00B7491B"/>
    <w:rsid w:val="00B761EE"/>
    <w:rsid w:val="00B76264"/>
    <w:rsid w:val="00B76A45"/>
    <w:rsid w:val="00B76B3C"/>
    <w:rsid w:val="00B770C1"/>
    <w:rsid w:val="00B7731B"/>
    <w:rsid w:val="00B806D6"/>
    <w:rsid w:val="00B80C8C"/>
    <w:rsid w:val="00B80D22"/>
    <w:rsid w:val="00B8127D"/>
    <w:rsid w:val="00B819AB"/>
    <w:rsid w:val="00B81B00"/>
    <w:rsid w:val="00B8242B"/>
    <w:rsid w:val="00B82DC9"/>
    <w:rsid w:val="00B83504"/>
    <w:rsid w:val="00B83603"/>
    <w:rsid w:val="00B841EE"/>
    <w:rsid w:val="00B84398"/>
    <w:rsid w:val="00B84794"/>
    <w:rsid w:val="00B8494D"/>
    <w:rsid w:val="00B84EE3"/>
    <w:rsid w:val="00B85379"/>
    <w:rsid w:val="00B85C17"/>
    <w:rsid w:val="00B86EA7"/>
    <w:rsid w:val="00B872A4"/>
    <w:rsid w:val="00B879B0"/>
    <w:rsid w:val="00B906E3"/>
    <w:rsid w:val="00B908F3"/>
    <w:rsid w:val="00B909EE"/>
    <w:rsid w:val="00B91030"/>
    <w:rsid w:val="00B92E75"/>
    <w:rsid w:val="00B9317C"/>
    <w:rsid w:val="00B932D1"/>
    <w:rsid w:val="00B93D87"/>
    <w:rsid w:val="00B94330"/>
    <w:rsid w:val="00B953D9"/>
    <w:rsid w:val="00B96074"/>
    <w:rsid w:val="00B97303"/>
    <w:rsid w:val="00B97C0B"/>
    <w:rsid w:val="00BA01B8"/>
    <w:rsid w:val="00BA0BC9"/>
    <w:rsid w:val="00BA1130"/>
    <w:rsid w:val="00BA1AFB"/>
    <w:rsid w:val="00BA20C2"/>
    <w:rsid w:val="00BA260E"/>
    <w:rsid w:val="00BA28FB"/>
    <w:rsid w:val="00BA2B86"/>
    <w:rsid w:val="00BA338B"/>
    <w:rsid w:val="00BA341E"/>
    <w:rsid w:val="00BA3B86"/>
    <w:rsid w:val="00BA58DC"/>
    <w:rsid w:val="00BA5AFE"/>
    <w:rsid w:val="00BA5DAB"/>
    <w:rsid w:val="00BA6695"/>
    <w:rsid w:val="00BA6836"/>
    <w:rsid w:val="00BA70E5"/>
    <w:rsid w:val="00BA7D60"/>
    <w:rsid w:val="00BB0975"/>
    <w:rsid w:val="00BB0B28"/>
    <w:rsid w:val="00BB1219"/>
    <w:rsid w:val="00BB1C4A"/>
    <w:rsid w:val="00BB1E3E"/>
    <w:rsid w:val="00BB1FB4"/>
    <w:rsid w:val="00BB205B"/>
    <w:rsid w:val="00BB2666"/>
    <w:rsid w:val="00BB3AD4"/>
    <w:rsid w:val="00BB419B"/>
    <w:rsid w:val="00BB4587"/>
    <w:rsid w:val="00BB45C9"/>
    <w:rsid w:val="00BB461B"/>
    <w:rsid w:val="00BB4E93"/>
    <w:rsid w:val="00BB541E"/>
    <w:rsid w:val="00BB5CA8"/>
    <w:rsid w:val="00BB6448"/>
    <w:rsid w:val="00BB7528"/>
    <w:rsid w:val="00BB75AE"/>
    <w:rsid w:val="00BC0916"/>
    <w:rsid w:val="00BC1405"/>
    <w:rsid w:val="00BC15DE"/>
    <w:rsid w:val="00BC2827"/>
    <w:rsid w:val="00BC2DA2"/>
    <w:rsid w:val="00BC375C"/>
    <w:rsid w:val="00BC53D5"/>
    <w:rsid w:val="00BC55C1"/>
    <w:rsid w:val="00BC6677"/>
    <w:rsid w:val="00BC70E4"/>
    <w:rsid w:val="00BC7166"/>
    <w:rsid w:val="00BC78E2"/>
    <w:rsid w:val="00BC7AF5"/>
    <w:rsid w:val="00BD0533"/>
    <w:rsid w:val="00BD06B2"/>
    <w:rsid w:val="00BD07C5"/>
    <w:rsid w:val="00BD0F48"/>
    <w:rsid w:val="00BD10DF"/>
    <w:rsid w:val="00BD1199"/>
    <w:rsid w:val="00BD1201"/>
    <w:rsid w:val="00BD15DC"/>
    <w:rsid w:val="00BD18B1"/>
    <w:rsid w:val="00BD2362"/>
    <w:rsid w:val="00BD2EF7"/>
    <w:rsid w:val="00BD355A"/>
    <w:rsid w:val="00BD3C35"/>
    <w:rsid w:val="00BD4357"/>
    <w:rsid w:val="00BD43E6"/>
    <w:rsid w:val="00BD48D7"/>
    <w:rsid w:val="00BD55CD"/>
    <w:rsid w:val="00BD56A2"/>
    <w:rsid w:val="00BD5EDF"/>
    <w:rsid w:val="00BD6743"/>
    <w:rsid w:val="00BD6922"/>
    <w:rsid w:val="00BD6D9D"/>
    <w:rsid w:val="00BD7B49"/>
    <w:rsid w:val="00BE1C1A"/>
    <w:rsid w:val="00BE23EF"/>
    <w:rsid w:val="00BE2E52"/>
    <w:rsid w:val="00BE3035"/>
    <w:rsid w:val="00BE3C89"/>
    <w:rsid w:val="00BE4B83"/>
    <w:rsid w:val="00BE59C5"/>
    <w:rsid w:val="00BE5D62"/>
    <w:rsid w:val="00BE6B73"/>
    <w:rsid w:val="00BE6D33"/>
    <w:rsid w:val="00BE79F5"/>
    <w:rsid w:val="00BE7FFA"/>
    <w:rsid w:val="00BF011E"/>
    <w:rsid w:val="00BF2143"/>
    <w:rsid w:val="00BF25E1"/>
    <w:rsid w:val="00BF3144"/>
    <w:rsid w:val="00BF3889"/>
    <w:rsid w:val="00BF61C7"/>
    <w:rsid w:val="00BF7244"/>
    <w:rsid w:val="00BF7D44"/>
    <w:rsid w:val="00C00015"/>
    <w:rsid w:val="00C00783"/>
    <w:rsid w:val="00C00B11"/>
    <w:rsid w:val="00C01288"/>
    <w:rsid w:val="00C0143A"/>
    <w:rsid w:val="00C01D0E"/>
    <w:rsid w:val="00C0269C"/>
    <w:rsid w:val="00C02D39"/>
    <w:rsid w:val="00C0324B"/>
    <w:rsid w:val="00C039AF"/>
    <w:rsid w:val="00C03D87"/>
    <w:rsid w:val="00C03F50"/>
    <w:rsid w:val="00C05354"/>
    <w:rsid w:val="00C05DD8"/>
    <w:rsid w:val="00C065D4"/>
    <w:rsid w:val="00C06CD5"/>
    <w:rsid w:val="00C06F9C"/>
    <w:rsid w:val="00C07D7C"/>
    <w:rsid w:val="00C10AAA"/>
    <w:rsid w:val="00C10D6A"/>
    <w:rsid w:val="00C1140F"/>
    <w:rsid w:val="00C117BF"/>
    <w:rsid w:val="00C11A13"/>
    <w:rsid w:val="00C121A6"/>
    <w:rsid w:val="00C12336"/>
    <w:rsid w:val="00C135A2"/>
    <w:rsid w:val="00C13924"/>
    <w:rsid w:val="00C13FB5"/>
    <w:rsid w:val="00C14537"/>
    <w:rsid w:val="00C15730"/>
    <w:rsid w:val="00C15C68"/>
    <w:rsid w:val="00C15E01"/>
    <w:rsid w:val="00C167C2"/>
    <w:rsid w:val="00C17AF3"/>
    <w:rsid w:val="00C17F07"/>
    <w:rsid w:val="00C204A7"/>
    <w:rsid w:val="00C2095D"/>
    <w:rsid w:val="00C21FF4"/>
    <w:rsid w:val="00C221B9"/>
    <w:rsid w:val="00C2226E"/>
    <w:rsid w:val="00C2228F"/>
    <w:rsid w:val="00C2258E"/>
    <w:rsid w:val="00C23155"/>
    <w:rsid w:val="00C232EF"/>
    <w:rsid w:val="00C23A74"/>
    <w:rsid w:val="00C241D3"/>
    <w:rsid w:val="00C253FC"/>
    <w:rsid w:val="00C25667"/>
    <w:rsid w:val="00C263AE"/>
    <w:rsid w:val="00C2693B"/>
    <w:rsid w:val="00C26C46"/>
    <w:rsid w:val="00C26DF0"/>
    <w:rsid w:val="00C270F1"/>
    <w:rsid w:val="00C27228"/>
    <w:rsid w:val="00C2725B"/>
    <w:rsid w:val="00C27682"/>
    <w:rsid w:val="00C276F7"/>
    <w:rsid w:val="00C27DD5"/>
    <w:rsid w:val="00C27EE0"/>
    <w:rsid w:val="00C30D44"/>
    <w:rsid w:val="00C310D8"/>
    <w:rsid w:val="00C314AE"/>
    <w:rsid w:val="00C31901"/>
    <w:rsid w:val="00C32156"/>
    <w:rsid w:val="00C32AA1"/>
    <w:rsid w:val="00C32FC5"/>
    <w:rsid w:val="00C3346F"/>
    <w:rsid w:val="00C346B0"/>
    <w:rsid w:val="00C34C77"/>
    <w:rsid w:val="00C35172"/>
    <w:rsid w:val="00C351DA"/>
    <w:rsid w:val="00C35A36"/>
    <w:rsid w:val="00C360F1"/>
    <w:rsid w:val="00C36AB3"/>
    <w:rsid w:val="00C3763D"/>
    <w:rsid w:val="00C37D54"/>
    <w:rsid w:val="00C37E28"/>
    <w:rsid w:val="00C4080C"/>
    <w:rsid w:val="00C40FCE"/>
    <w:rsid w:val="00C41422"/>
    <w:rsid w:val="00C41B88"/>
    <w:rsid w:val="00C41D7C"/>
    <w:rsid w:val="00C41F70"/>
    <w:rsid w:val="00C43197"/>
    <w:rsid w:val="00C43C2B"/>
    <w:rsid w:val="00C43DF7"/>
    <w:rsid w:val="00C44395"/>
    <w:rsid w:val="00C4453C"/>
    <w:rsid w:val="00C446AF"/>
    <w:rsid w:val="00C4474B"/>
    <w:rsid w:val="00C44DB7"/>
    <w:rsid w:val="00C45588"/>
    <w:rsid w:val="00C456B7"/>
    <w:rsid w:val="00C463F8"/>
    <w:rsid w:val="00C46A36"/>
    <w:rsid w:val="00C473CD"/>
    <w:rsid w:val="00C479EE"/>
    <w:rsid w:val="00C47F21"/>
    <w:rsid w:val="00C500FC"/>
    <w:rsid w:val="00C50F9D"/>
    <w:rsid w:val="00C52530"/>
    <w:rsid w:val="00C537BC"/>
    <w:rsid w:val="00C53B9D"/>
    <w:rsid w:val="00C54416"/>
    <w:rsid w:val="00C54D31"/>
    <w:rsid w:val="00C55464"/>
    <w:rsid w:val="00C56441"/>
    <w:rsid w:val="00C566FC"/>
    <w:rsid w:val="00C572DE"/>
    <w:rsid w:val="00C57579"/>
    <w:rsid w:val="00C57860"/>
    <w:rsid w:val="00C57B7D"/>
    <w:rsid w:val="00C57E52"/>
    <w:rsid w:val="00C61094"/>
    <w:rsid w:val="00C615A0"/>
    <w:rsid w:val="00C61E39"/>
    <w:rsid w:val="00C622DA"/>
    <w:rsid w:val="00C6324F"/>
    <w:rsid w:val="00C63443"/>
    <w:rsid w:val="00C64788"/>
    <w:rsid w:val="00C65617"/>
    <w:rsid w:val="00C65692"/>
    <w:rsid w:val="00C65A20"/>
    <w:rsid w:val="00C66459"/>
    <w:rsid w:val="00C66766"/>
    <w:rsid w:val="00C66A74"/>
    <w:rsid w:val="00C67C0F"/>
    <w:rsid w:val="00C70443"/>
    <w:rsid w:val="00C709A8"/>
    <w:rsid w:val="00C70BB7"/>
    <w:rsid w:val="00C70CC8"/>
    <w:rsid w:val="00C713B1"/>
    <w:rsid w:val="00C71B64"/>
    <w:rsid w:val="00C730E2"/>
    <w:rsid w:val="00C74056"/>
    <w:rsid w:val="00C74DF4"/>
    <w:rsid w:val="00C74FFF"/>
    <w:rsid w:val="00C755CA"/>
    <w:rsid w:val="00C75A7D"/>
    <w:rsid w:val="00C75C92"/>
    <w:rsid w:val="00C7673E"/>
    <w:rsid w:val="00C7678D"/>
    <w:rsid w:val="00C767F8"/>
    <w:rsid w:val="00C774C4"/>
    <w:rsid w:val="00C77963"/>
    <w:rsid w:val="00C804B4"/>
    <w:rsid w:val="00C80978"/>
    <w:rsid w:val="00C80B0B"/>
    <w:rsid w:val="00C80C25"/>
    <w:rsid w:val="00C8189E"/>
    <w:rsid w:val="00C81992"/>
    <w:rsid w:val="00C8214B"/>
    <w:rsid w:val="00C822AB"/>
    <w:rsid w:val="00C82368"/>
    <w:rsid w:val="00C832C6"/>
    <w:rsid w:val="00C86D90"/>
    <w:rsid w:val="00C871AB"/>
    <w:rsid w:val="00C877D9"/>
    <w:rsid w:val="00C90685"/>
    <w:rsid w:val="00C90FB7"/>
    <w:rsid w:val="00C91C65"/>
    <w:rsid w:val="00C9206B"/>
    <w:rsid w:val="00C92570"/>
    <w:rsid w:val="00C927FD"/>
    <w:rsid w:val="00C92B15"/>
    <w:rsid w:val="00C92CFB"/>
    <w:rsid w:val="00C93187"/>
    <w:rsid w:val="00C93797"/>
    <w:rsid w:val="00C93FB4"/>
    <w:rsid w:val="00C9425C"/>
    <w:rsid w:val="00C9490A"/>
    <w:rsid w:val="00C94FB6"/>
    <w:rsid w:val="00C953AF"/>
    <w:rsid w:val="00C971C3"/>
    <w:rsid w:val="00C97F35"/>
    <w:rsid w:val="00CA00CC"/>
    <w:rsid w:val="00CA0115"/>
    <w:rsid w:val="00CA0319"/>
    <w:rsid w:val="00CA0CDD"/>
    <w:rsid w:val="00CA0F85"/>
    <w:rsid w:val="00CA1031"/>
    <w:rsid w:val="00CA104D"/>
    <w:rsid w:val="00CA11A3"/>
    <w:rsid w:val="00CA14B7"/>
    <w:rsid w:val="00CA196E"/>
    <w:rsid w:val="00CA1B6E"/>
    <w:rsid w:val="00CA1BAF"/>
    <w:rsid w:val="00CA1C50"/>
    <w:rsid w:val="00CA2976"/>
    <w:rsid w:val="00CA51B6"/>
    <w:rsid w:val="00CA54DF"/>
    <w:rsid w:val="00CA5A4C"/>
    <w:rsid w:val="00CA5C65"/>
    <w:rsid w:val="00CA5E4C"/>
    <w:rsid w:val="00CA6848"/>
    <w:rsid w:val="00CA702E"/>
    <w:rsid w:val="00CA7751"/>
    <w:rsid w:val="00CA7984"/>
    <w:rsid w:val="00CB09AD"/>
    <w:rsid w:val="00CB0E60"/>
    <w:rsid w:val="00CB107D"/>
    <w:rsid w:val="00CB157D"/>
    <w:rsid w:val="00CB1B94"/>
    <w:rsid w:val="00CB1FDE"/>
    <w:rsid w:val="00CB2839"/>
    <w:rsid w:val="00CB3C46"/>
    <w:rsid w:val="00CB4AEF"/>
    <w:rsid w:val="00CB5944"/>
    <w:rsid w:val="00CB64C6"/>
    <w:rsid w:val="00CB68DF"/>
    <w:rsid w:val="00CB7260"/>
    <w:rsid w:val="00CB7A18"/>
    <w:rsid w:val="00CB7DAD"/>
    <w:rsid w:val="00CC03AF"/>
    <w:rsid w:val="00CC0A2D"/>
    <w:rsid w:val="00CC105C"/>
    <w:rsid w:val="00CC2023"/>
    <w:rsid w:val="00CC2073"/>
    <w:rsid w:val="00CC26B3"/>
    <w:rsid w:val="00CC32A3"/>
    <w:rsid w:val="00CC3754"/>
    <w:rsid w:val="00CC74BE"/>
    <w:rsid w:val="00CC7834"/>
    <w:rsid w:val="00CD0E25"/>
    <w:rsid w:val="00CD0F20"/>
    <w:rsid w:val="00CD23D8"/>
    <w:rsid w:val="00CD2EB3"/>
    <w:rsid w:val="00CD3D8D"/>
    <w:rsid w:val="00CD5416"/>
    <w:rsid w:val="00CD555D"/>
    <w:rsid w:val="00CD59BC"/>
    <w:rsid w:val="00CD5E2E"/>
    <w:rsid w:val="00CD6D85"/>
    <w:rsid w:val="00CE0A4A"/>
    <w:rsid w:val="00CE0D1A"/>
    <w:rsid w:val="00CE142F"/>
    <w:rsid w:val="00CE1781"/>
    <w:rsid w:val="00CE18AB"/>
    <w:rsid w:val="00CE1D62"/>
    <w:rsid w:val="00CE2250"/>
    <w:rsid w:val="00CE2A99"/>
    <w:rsid w:val="00CE2FCA"/>
    <w:rsid w:val="00CE3D6A"/>
    <w:rsid w:val="00CE4804"/>
    <w:rsid w:val="00CE5C88"/>
    <w:rsid w:val="00CE63AD"/>
    <w:rsid w:val="00CE64A3"/>
    <w:rsid w:val="00CE6611"/>
    <w:rsid w:val="00CE68DE"/>
    <w:rsid w:val="00CE6F86"/>
    <w:rsid w:val="00CE71D7"/>
    <w:rsid w:val="00CE72F6"/>
    <w:rsid w:val="00CE764F"/>
    <w:rsid w:val="00CE79B5"/>
    <w:rsid w:val="00CE7BC1"/>
    <w:rsid w:val="00CE7E5C"/>
    <w:rsid w:val="00CF0C55"/>
    <w:rsid w:val="00CF1E14"/>
    <w:rsid w:val="00CF1F59"/>
    <w:rsid w:val="00CF2139"/>
    <w:rsid w:val="00CF2A1D"/>
    <w:rsid w:val="00CF37BF"/>
    <w:rsid w:val="00CF37F8"/>
    <w:rsid w:val="00CF493B"/>
    <w:rsid w:val="00CF49C1"/>
    <w:rsid w:val="00CF4E99"/>
    <w:rsid w:val="00CF6CC6"/>
    <w:rsid w:val="00CF7AD1"/>
    <w:rsid w:val="00CF7CB1"/>
    <w:rsid w:val="00D002AE"/>
    <w:rsid w:val="00D00EB6"/>
    <w:rsid w:val="00D01C3A"/>
    <w:rsid w:val="00D03143"/>
    <w:rsid w:val="00D034B3"/>
    <w:rsid w:val="00D03632"/>
    <w:rsid w:val="00D03727"/>
    <w:rsid w:val="00D037CE"/>
    <w:rsid w:val="00D03825"/>
    <w:rsid w:val="00D03B6A"/>
    <w:rsid w:val="00D03E79"/>
    <w:rsid w:val="00D056F6"/>
    <w:rsid w:val="00D058D4"/>
    <w:rsid w:val="00D05959"/>
    <w:rsid w:val="00D06B4C"/>
    <w:rsid w:val="00D06E8D"/>
    <w:rsid w:val="00D06EF7"/>
    <w:rsid w:val="00D101E7"/>
    <w:rsid w:val="00D10469"/>
    <w:rsid w:val="00D10C1D"/>
    <w:rsid w:val="00D11C7E"/>
    <w:rsid w:val="00D11D04"/>
    <w:rsid w:val="00D11E5B"/>
    <w:rsid w:val="00D11F8A"/>
    <w:rsid w:val="00D1273B"/>
    <w:rsid w:val="00D129F4"/>
    <w:rsid w:val="00D13477"/>
    <w:rsid w:val="00D1413D"/>
    <w:rsid w:val="00D145CA"/>
    <w:rsid w:val="00D16064"/>
    <w:rsid w:val="00D16AFC"/>
    <w:rsid w:val="00D17F78"/>
    <w:rsid w:val="00D205FC"/>
    <w:rsid w:val="00D210E2"/>
    <w:rsid w:val="00D2175F"/>
    <w:rsid w:val="00D21A23"/>
    <w:rsid w:val="00D21E47"/>
    <w:rsid w:val="00D222AD"/>
    <w:rsid w:val="00D22317"/>
    <w:rsid w:val="00D22D2C"/>
    <w:rsid w:val="00D25F8B"/>
    <w:rsid w:val="00D26592"/>
    <w:rsid w:val="00D26F11"/>
    <w:rsid w:val="00D279F5"/>
    <w:rsid w:val="00D32DB0"/>
    <w:rsid w:val="00D338C5"/>
    <w:rsid w:val="00D34680"/>
    <w:rsid w:val="00D35737"/>
    <w:rsid w:val="00D36383"/>
    <w:rsid w:val="00D36878"/>
    <w:rsid w:val="00D36D61"/>
    <w:rsid w:val="00D36EBD"/>
    <w:rsid w:val="00D3706A"/>
    <w:rsid w:val="00D37110"/>
    <w:rsid w:val="00D4023F"/>
    <w:rsid w:val="00D41E2B"/>
    <w:rsid w:val="00D42518"/>
    <w:rsid w:val="00D43C6D"/>
    <w:rsid w:val="00D4468A"/>
    <w:rsid w:val="00D4524D"/>
    <w:rsid w:val="00D46C6E"/>
    <w:rsid w:val="00D46E26"/>
    <w:rsid w:val="00D473B0"/>
    <w:rsid w:val="00D47548"/>
    <w:rsid w:val="00D500D2"/>
    <w:rsid w:val="00D50552"/>
    <w:rsid w:val="00D50E60"/>
    <w:rsid w:val="00D50F0E"/>
    <w:rsid w:val="00D51156"/>
    <w:rsid w:val="00D5183B"/>
    <w:rsid w:val="00D521CE"/>
    <w:rsid w:val="00D533E0"/>
    <w:rsid w:val="00D553AF"/>
    <w:rsid w:val="00D55A76"/>
    <w:rsid w:val="00D56628"/>
    <w:rsid w:val="00D57E76"/>
    <w:rsid w:val="00D60070"/>
    <w:rsid w:val="00D600D7"/>
    <w:rsid w:val="00D60EF7"/>
    <w:rsid w:val="00D60F1D"/>
    <w:rsid w:val="00D61D64"/>
    <w:rsid w:val="00D61FF5"/>
    <w:rsid w:val="00D622D6"/>
    <w:rsid w:val="00D623F2"/>
    <w:rsid w:val="00D62F86"/>
    <w:rsid w:val="00D640DA"/>
    <w:rsid w:val="00D64264"/>
    <w:rsid w:val="00D64688"/>
    <w:rsid w:val="00D65157"/>
    <w:rsid w:val="00D65B03"/>
    <w:rsid w:val="00D65CB4"/>
    <w:rsid w:val="00D66D9D"/>
    <w:rsid w:val="00D670EC"/>
    <w:rsid w:val="00D7012C"/>
    <w:rsid w:val="00D71EF3"/>
    <w:rsid w:val="00D7286A"/>
    <w:rsid w:val="00D73925"/>
    <w:rsid w:val="00D74C1D"/>
    <w:rsid w:val="00D75CC1"/>
    <w:rsid w:val="00D76500"/>
    <w:rsid w:val="00D76958"/>
    <w:rsid w:val="00D76CFF"/>
    <w:rsid w:val="00D7771C"/>
    <w:rsid w:val="00D77796"/>
    <w:rsid w:val="00D80B91"/>
    <w:rsid w:val="00D81067"/>
    <w:rsid w:val="00D814E8"/>
    <w:rsid w:val="00D81EA0"/>
    <w:rsid w:val="00D821C3"/>
    <w:rsid w:val="00D829CF"/>
    <w:rsid w:val="00D83F28"/>
    <w:rsid w:val="00D84037"/>
    <w:rsid w:val="00D84B32"/>
    <w:rsid w:val="00D84C32"/>
    <w:rsid w:val="00D84FF3"/>
    <w:rsid w:val="00D9008A"/>
    <w:rsid w:val="00D902EC"/>
    <w:rsid w:val="00D90366"/>
    <w:rsid w:val="00D9040C"/>
    <w:rsid w:val="00D90B72"/>
    <w:rsid w:val="00D90C10"/>
    <w:rsid w:val="00D91F88"/>
    <w:rsid w:val="00D93ACA"/>
    <w:rsid w:val="00D93F08"/>
    <w:rsid w:val="00D9400D"/>
    <w:rsid w:val="00D941C0"/>
    <w:rsid w:val="00D9441C"/>
    <w:rsid w:val="00D9489B"/>
    <w:rsid w:val="00D94B94"/>
    <w:rsid w:val="00D94FE5"/>
    <w:rsid w:val="00D961E2"/>
    <w:rsid w:val="00D963C6"/>
    <w:rsid w:val="00D9640D"/>
    <w:rsid w:val="00D96435"/>
    <w:rsid w:val="00D97912"/>
    <w:rsid w:val="00D97B04"/>
    <w:rsid w:val="00D97BB2"/>
    <w:rsid w:val="00D97BD4"/>
    <w:rsid w:val="00D97EBB"/>
    <w:rsid w:val="00DA02EF"/>
    <w:rsid w:val="00DA0B9C"/>
    <w:rsid w:val="00DA14BC"/>
    <w:rsid w:val="00DA1A59"/>
    <w:rsid w:val="00DA213E"/>
    <w:rsid w:val="00DA22E9"/>
    <w:rsid w:val="00DA2E84"/>
    <w:rsid w:val="00DA397F"/>
    <w:rsid w:val="00DA3A62"/>
    <w:rsid w:val="00DA4D44"/>
    <w:rsid w:val="00DA51C7"/>
    <w:rsid w:val="00DA54F2"/>
    <w:rsid w:val="00DA5ECD"/>
    <w:rsid w:val="00DA6300"/>
    <w:rsid w:val="00DA66BC"/>
    <w:rsid w:val="00DA6710"/>
    <w:rsid w:val="00DA6986"/>
    <w:rsid w:val="00DA6ADE"/>
    <w:rsid w:val="00DA6E0F"/>
    <w:rsid w:val="00DA6F6B"/>
    <w:rsid w:val="00DA72EE"/>
    <w:rsid w:val="00DA7B87"/>
    <w:rsid w:val="00DA7E19"/>
    <w:rsid w:val="00DA7FDB"/>
    <w:rsid w:val="00DB03BF"/>
    <w:rsid w:val="00DB0718"/>
    <w:rsid w:val="00DB0DA0"/>
    <w:rsid w:val="00DB1A5E"/>
    <w:rsid w:val="00DB1F86"/>
    <w:rsid w:val="00DB2331"/>
    <w:rsid w:val="00DB2A2A"/>
    <w:rsid w:val="00DB3D24"/>
    <w:rsid w:val="00DB411E"/>
    <w:rsid w:val="00DB48CD"/>
    <w:rsid w:val="00DB4CA6"/>
    <w:rsid w:val="00DB51AA"/>
    <w:rsid w:val="00DB5FEE"/>
    <w:rsid w:val="00DB649C"/>
    <w:rsid w:val="00DB6768"/>
    <w:rsid w:val="00DB6A98"/>
    <w:rsid w:val="00DB76B5"/>
    <w:rsid w:val="00DC0300"/>
    <w:rsid w:val="00DC16BD"/>
    <w:rsid w:val="00DC1B18"/>
    <w:rsid w:val="00DC2475"/>
    <w:rsid w:val="00DC2A14"/>
    <w:rsid w:val="00DC320C"/>
    <w:rsid w:val="00DC3A14"/>
    <w:rsid w:val="00DC41AF"/>
    <w:rsid w:val="00DC439A"/>
    <w:rsid w:val="00DC6C80"/>
    <w:rsid w:val="00DC6FD3"/>
    <w:rsid w:val="00DC74BC"/>
    <w:rsid w:val="00DC7545"/>
    <w:rsid w:val="00DC7BB9"/>
    <w:rsid w:val="00DC7BBB"/>
    <w:rsid w:val="00DC7EF0"/>
    <w:rsid w:val="00DD0144"/>
    <w:rsid w:val="00DD0336"/>
    <w:rsid w:val="00DD0AB7"/>
    <w:rsid w:val="00DD1AC5"/>
    <w:rsid w:val="00DD24F2"/>
    <w:rsid w:val="00DD2A28"/>
    <w:rsid w:val="00DD32DF"/>
    <w:rsid w:val="00DD406D"/>
    <w:rsid w:val="00DD51DD"/>
    <w:rsid w:val="00DD5985"/>
    <w:rsid w:val="00DD5B6E"/>
    <w:rsid w:val="00DD6B70"/>
    <w:rsid w:val="00DE0375"/>
    <w:rsid w:val="00DE065B"/>
    <w:rsid w:val="00DE0BCF"/>
    <w:rsid w:val="00DE125D"/>
    <w:rsid w:val="00DE14E5"/>
    <w:rsid w:val="00DE1987"/>
    <w:rsid w:val="00DE1B4E"/>
    <w:rsid w:val="00DE1BF2"/>
    <w:rsid w:val="00DE3076"/>
    <w:rsid w:val="00DE33F3"/>
    <w:rsid w:val="00DE3812"/>
    <w:rsid w:val="00DE3960"/>
    <w:rsid w:val="00DE3FBE"/>
    <w:rsid w:val="00DE4036"/>
    <w:rsid w:val="00DE4AC3"/>
    <w:rsid w:val="00DE4CC7"/>
    <w:rsid w:val="00DE5288"/>
    <w:rsid w:val="00DE6222"/>
    <w:rsid w:val="00DE6715"/>
    <w:rsid w:val="00DE6844"/>
    <w:rsid w:val="00DE6CEE"/>
    <w:rsid w:val="00DE71E6"/>
    <w:rsid w:val="00DF10AB"/>
    <w:rsid w:val="00DF13B4"/>
    <w:rsid w:val="00DF1429"/>
    <w:rsid w:val="00DF14F3"/>
    <w:rsid w:val="00DF22FA"/>
    <w:rsid w:val="00DF2403"/>
    <w:rsid w:val="00DF3323"/>
    <w:rsid w:val="00DF36EC"/>
    <w:rsid w:val="00DF4398"/>
    <w:rsid w:val="00DF46B8"/>
    <w:rsid w:val="00DF4784"/>
    <w:rsid w:val="00DF524C"/>
    <w:rsid w:val="00DF5467"/>
    <w:rsid w:val="00DF5F78"/>
    <w:rsid w:val="00DF6A6F"/>
    <w:rsid w:val="00DF72CF"/>
    <w:rsid w:val="00DF7666"/>
    <w:rsid w:val="00E00A1F"/>
    <w:rsid w:val="00E00CC2"/>
    <w:rsid w:val="00E0110A"/>
    <w:rsid w:val="00E019E7"/>
    <w:rsid w:val="00E01F91"/>
    <w:rsid w:val="00E02771"/>
    <w:rsid w:val="00E02CB5"/>
    <w:rsid w:val="00E03548"/>
    <w:rsid w:val="00E037B2"/>
    <w:rsid w:val="00E0394D"/>
    <w:rsid w:val="00E040A7"/>
    <w:rsid w:val="00E04A52"/>
    <w:rsid w:val="00E05BA1"/>
    <w:rsid w:val="00E0622D"/>
    <w:rsid w:val="00E062B6"/>
    <w:rsid w:val="00E06BDA"/>
    <w:rsid w:val="00E072B1"/>
    <w:rsid w:val="00E10459"/>
    <w:rsid w:val="00E10944"/>
    <w:rsid w:val="00E10E19"/>
    <w:rsid w:val="00E11BCE"/>
    <w:rsid w:val="00E13196"/>
    <w:rsid w:val="00E13B33"/>
    <w:rsid w:val="00E13D22"/>
    <w:rsid w:val="00E14061"/>
    <w:rsid w:val="00E1574E"/>
    <w:rsid w:val="00E1589E"/>
    <w:rsid w:val="00E1643D"/>
    <w:rsid w:val="00E171B2"/>
    <w:rsid w:val="00E173AE"/>
    <w:rsid w:val="00E17563"/>
    <w:rsid w:val="00E178E3"/>
    <w:rsid w:val="00E17BD7"/>
    <w:rsid w:val="00E17FE8"/>
    <w:rsid w:val="00E206D0"/>
    <w:rsid w:val="00E20ACC"/>
    <w:rsid w:val="00E20B48"/>
    <w:rsid w:val="00E20C88"/>
    <w:rsid w:val="00E218A8"/>
    <w:rsid w:val="00E21BE3"/>
    <w:rsid w:val="00E22561"/>
    <w:rsid w:val="00E2260D"/>
    <w:rsid w:val="00E22F44"/>
    <w:rsid w:val="00E22F7C"/>
    <w:rsid w:val="00E23523"/>
    <w:rsid w:val="00E23F75"/>
    <w:rsid w:val="00E24AE1"/>
    <w:rsid w:val="00E2514B"/>
    <w:rsid w:val="00E2525E"/>
    <w:rsid w:val="00E2562C"/>
    <w:rsid w:val="00E25E76"/>
    <w:rsid w:val="00E26037"/>
    <w:rsid w:val="00E26093"/>
    <w:rsid w:val="00E26F2B"/>
    <w:rsid w:val="00E27B27"/>
    <w:rsid w:val="00E3071C"/>
    <w:rsid w:val="00E309AD"/>
    <w:rsid w:val="00E30B0E"/>
    <w:rsid w:val="00E32B35"/>
    <w:rsid w:val="00E32CBD"/>
    <w:rsid w:val="00E33204"/>
    <w:rsid w:val="00E34776"/>
    <w:rsid w:val="00E350A2"/>
    <w:rsid w:val="00E35D90"/>
    <w:rsid w:val="00E361BD"/>
    <w:rsid w:val="00E408FB"/>
    <w:rsid w:val="00E41342"/>
    <w:rsid w:val="00E42829"/>
    <w:rsid w:val="00E449FA"/>
    <w:rsid w:val="00E44CEE"/>
    <w:rsid w:val="00E4579C"/>
    <w:rsid w:val="00E45947"/>
    <w:rsid w:val="00E45CB5"/>
    <w:rsid w:val="00E4612D"/>
    <w:rsid w:val="00E4642B"/>
    <w:rsid w:val="00E46525"/>
    <w:rsid w:val="00E46C4B"/>
    <w:rsid w:val="00E4761E"/>
    <w:rsid w:val="00E47DE4"/>
    <w:rsid w:val="00E47E2D"/>
    <w:rsid w:val="00E50D92"/>
    <w:rsid w:val="00E50DE2"/>
    <w:rsid w:val="00E50E33"/>
    <w:rsid w:val="00E50EA1"/>
    <w:rsid w:val="00E50F99"/>
    <w:rsid w:val="00E51695"/>
    <w:rsid w:val="00E51874"/>
    <w:rsid w:val="00E5258A"/>
    <w:rsid w:val="00E5298F"/>
    <w:rsid w:val="00E532E9"/>
    <w:rsid w:val="00E5340C"/>
    <w:rsid w:val="00E538EB"/>
    <w:rsid w:val="00E539F7"/>
    <w:rsid w:val="00E5415B"/>
    <w:rsid w:val="00E54637"/>
    <w:rsid w:val="00E54E88"/>
    <w:rsid w:val="00E55777"/>
    <w:rsid w:val="00E55FDC"/>
    <w:rsid w:val="00E5692D"/>
    <w:rsid w:val="00E572B9"/>
    <w:rsid w:val="00E573DD"/>
    <w:rsid w:val="00E578B5"/>
    <w:rsid w:val="00E57985"/>
    <w:rsid w:val="00E579E1"/>
    <w:rsid w:val="00E579ED"/>
    <w:rsid w:val="00E60B6A"/>
    <w:rsid w:val="00E60F72"/>
    <w:rsid w:val="00E623D3"/>
    <w:rsid w:val="00E62539"/>
    <w:rsid w:val="00E64930"/>
    <w:rsid w:val="00E64980"/>
    <w:rsid w:val="00E64B38"/>
    <w:rsid w:val="00E64DC6"/>
    <w:rsid w:val="00E655C1"/>
    <w:rsid w:val="00E6589F"/>
    <w:rsid w:val="00E6672D"/>
    <w:rsid w:val="00E672A1"/>
    <w:rsid w:val="00E672BE"/>
    <w:rsid w:val="00E7009D"/>
    <w:rsid w:val="00E70860"/>
    <w:rsid w:val="00E71761"/>
    <w:rsid w:val="00E723B8"/>
    <w:rsid w:val="00E72DAF"/>
    <w:rsid w:val="00E74845"/>
    <w:rsid w:val="00E754A9"/>
    <w:rsid w:val="00E7550D"/>
    <w:rsid w:val="00E758CF"/>
    <w:rsid w:val="00E75DB1"/>
    <w:rsid w:val="00E75E2F"/>
    <w:rsid w:val="00E75E6D"/>
    <w:rsid w:val="00E7679E"/>
    <w:rsid w:val="00E770D7"/>
    <w:rsid w:val="00E77677"/>
    <w:rsid w:val="00E7781C"/>
    <w:rsid w:val="00E77CFF"/>
    <w:rsid w:val="00E80275"/>
    <w:rsid w:val="00E80454"/>
    <w:rsid w:val="00E80BCF"/>
    <w:rsid w:val="00E810D2"/>
    <w:rsid w:val="00E81AD8"/>
    <w:rsid w:val="00E81E90"/>
    <w:rsid w:val="00E83E5D"/>
    <w:rsid w:val="00E85064"/>
    <w:rsid w:val="00E8556B"/>
    <w:rsid w:val="00E8565F"/>
    <w:rsid w:val="00E8701A"/>
    <w:rsid w:val="00E87072"/>
    <w:rsid w:val="00E87CB2"/>
    <w:rsid w:val="00E87E97"/>
    <w:rsid w:val="00E87E98"/>
    <w:rsid w:val="00E90CC3"/>
    <w:rsid w:val="00E90D27"/>
    <w:rsid w:val="00E91190"/>
    <w:rsid w:val="00E91415"/>
    <w:rsid w:val="00E929B1"/>
    <w:rsid w:val="00E92C1E"/>
    <w:rsid w:val="00E932A2"/>
    <w:rsid w:val="00E93809"/>
    <w:rsid w:val="00E93CD8"/>
    <w:rsid w:val="00E94007"/>
    <w:rsid w:val="00E940B7"/>
    <w:rsid w:val="00E9437C"/>
    <w:rsid w:val="00E9464E"/>
    <w:rsid w:val="00E946A5"/>
    <w:rsid w:val="00E9489A"/>
    <w:rsid w:val="00E95573"/>
    <w:rsid w:val="00E95B11"/>
    <w:rsid w:val="00E96090"/>
    <w:rsid w:val="00E9644B"/>
    <w:rsid w:val="00E96483"/>
    <w:rsid w:val="00E964FE"/>
    <w:rsid w:val="00E97588"/>
    <w:rsid w:val="00E97674"/>
    <w:rsid w:val="00EA0266"/>
    <w:rsid w:val="00EA06EC"/>
    <w:rsid w:val="00EA0926"/>
    <w:rsid w:val="00EA0F18"/>
    <w:rsid w:val="00EA12E8"/>
    <w:rsid w:val="00EA1DB4"/>
    <w:rsid w:val="00EA2279"/>
    <w:rsid w:val="00EA2689"/>
    <w:rsid w:val="00EA3EB8"/>
    <w:rsid w:val="00EA428D"/>
    <w:rsid w:val="00EA43D9"/>
    <w:rsid w:val="00EA4B99"/>
    <w:rsid w:val="00EA503E"/>
    <w:rsid w:val="00EA5605"/>
    <w:rsid w:val="00EA5777"/>
    <w:rsid w:val="00EA57AA"/>
    <w:rsid w:val="00EA6437"/>
    <w:rsid w:val="00EA65C8"/>
    <w:rsid w:val="00EA67B8"/>
    <w:rsid w:val="00EB007F"/>
    <w:rsid w:val="00EB06AE"/>
    <w:rsid w:val="00EB0962"/>
    <w:rsid w:val="00EB0D7F"/>
    <w:rsid w:val="00EB0E71"/>
    <w:rsid w:val="00EB24FC"/>
    <w:rsid w:val="00EB27E8"/>
    <w:rsid w:val="00EB3C91"/>
    <w:rsid w:val="00EB3D1D"/>
    <w:rsid w:val="00EB442D"/>
    <w:rsid w:val="00EB455A"/>
    <w:rsid w:val="00EB49E3"/>
    <w:rsid w:val="00EB541D"/>
    <w:rsid w:val="00EB57AC"/>
    <w:rsid w:val="00EB59D6"/>
    <w:rsid w:val="00EB62BA"/>
    <w:rsid w:val="00EB74AC"/>
    <w:rsid w:val="00EB7AC6"/>
    <w:rsid w:val="00EC0469"/>
    <w:rsid w:val="00EC058D"/>
    <w:rsid w:val="00EC1115"/>
    <w:rsid w:val="00EC171A"/>
    <w:rsid w:val="00EC17FB"/>
    <w:rsid w:val="00EC2393"/>
    <w:rsid w:val="00EC24EA"/>
    <w:rsid w:val="00EC3EFB"/>
    <w:rsid w:val="00EC47E9"/>
    <w:rsid w:val="00EC5714"/>
    <w:rsid w:val="00EC580C"/>
    <w:rsid w:val="00EC589F"/>
    <w:rsid w:val="00EC5DC1"/>
    <w:rsid w:val="00EC7E1F"/>
    <w:rsid w:val="00EC7EFF"/>
    <w:rsid w:val="00ED0ABC"/>
    <w:rsid w:val="00ED2124"/>
    <w:rsid w:val="00ED2CD1"/>
    <w:rsid w:val="00ED3218"/>
    <w:rsid w:val="00ED35E7"/>
    <w:rsid w:val="00ED3945"/>
    <w:rsid w:val="00ED3BEA"/>
    <w:rsid w:val="00ED3E86"/>
    <w:rsid w:val="00ED4C19"/>
    <w:rsid w:val="00ED4F09"/>
    <w:rsid w:val="00ED50B5"/>
    <w:rsid w:val="00ED5AB9"/>
    <w:rsid w:val="00ED5F42"/>
    <w:rsid w:val="00ED7A3D"/>
    <w:rsid w:val="00ED7AAE"/>
    <w:rsid w:val="00ED7AE9"/>
    <w:rsid w:val="00ED7D1F"/>
    <w:rsid w:val="00EE0A58"/>
    <w:rsid w:val="00EE0BBE"/>
    <w:rsid w:val="00EE1299"/>
    <w:rsid w:val="00EE1B1E"/>
    <w:rsid w:val="00EE1FCE"/>
    <w:rsid w:val="00EE201E"/>
    <w:rsid w:val="00EE2F07"/>
    <w:rsid w:val="00EE3094"/>
    <w:rsid w:val="00EE3260"/>
    <w:rsid w:val="00EE36A9"/>
    <w:rsid w:val="00EE3979"/>
    <w:rsid w:val="00EE41BF"/>
    <w:rsid w:val="00EE6314"/>
    <w:rsid w:val="00EE6A7D"/>
    <w:rsid w:val="00EE71E6"/>
    <w:rsid w:val="00EE7205"/>
    <w:rsid w:val="00EF061A"/>
    <w:rsid w:val="00EF06A4"/>
    <w:rsid w:val="00EF109D"/>
    <w:rsid w:val="00EF22C2"/>
    <w:rsid w:val="00EF2878"/>
    <w:rsid w:val="00EF289A"/>
    <w:rsid w:val="00EF2BE9"/>
    <w:rsid w:val="00EF3722"/>
    <w:rsid w:val="00EF3733"/>
    <w:rsid w:val="00EF4CA5"/>
    <w:rsid w:val="00EF4E6A"/>
    <w:rsid w:val="00EF5AA4"/>
    <w:rsid w:val="00EF6900"/>
    <w:rsid w:val="00EF6E81"/>
    <w:rsid w:val="00EF753E"/>
    <w:rsid w:val="00F00256"/>
    <w:rsid w:val="00F00476"/>
    <w:rsid w:val="00F00570"/>
    <w:rsid w:val="00F0083F"/>
    <w:rsid w:val="00F01088"/>
    <w:rsid w:val="00F01C0A"/>
    <w:rsid w:val="00F01D33"/>
    <w:rsid w:val="00F02270"/>
    <w:rsid w:val="00F02418"/>
    <w:rsid w:val="00F0273A"/>
    <w:rsid w:val="00F02ACB"/>
    <w:rsid w:val="00F02C5E"/>
    <w:rsid w:val="00F03601"/>
    <w:rsid w:val="00F0380A"/>
    <w:rsid w:val="00F04127"/>
    <w:rsid w:val="00F04AF0"/>
    <w:rsid w:val="00F057EB"/>
    <w:rsid w:val="00F05F34"/>
    <w:rsid w:val="00F06F9A"/>
    <w:rsid w:val="00F07A7A"/>
    <w:rsid w:val="00F102CA"/>
    <w:rsid w:val="00F1067D"/>
    <w:rsid w:val="00F114D5"/>
    <w:rsid w:val="00F11F28"/>
    <w:rsid w:val="00F1209C"/>
    <w:rsid w:val="00F13066"/>
    <w:rsid w:val="00F130A6"/>
    <w:rsid w:val="00F13762"/>
    <w:rsid w:val="00F139B0"/>
    <w:rsid w:val="00F13C7D"/>
    <w:rsid w:val="00F14B67"/>
    <w:rsid w:val="00F14D08"/>
    <w:rsid w:val="00F14D34"/>
    <w:rsid w:val="00F14F67"/>
    <w:rsid w:val="00F15DA3"/>
    <w:rsid w:val="00F15DEC"/>
    <w:rsid w:val="00F164EB"/>
    <w:rsid w:val="00F16D08"/>
    <w:rsid w:val="00F16E7A"/>
    <w:rsid w:val="00F16F81"/>
    <w:rsid w:val="00F17BF5"/>
    <w:rsid w:val="00F2018E"/>
    <w:rsid w:val="00F20419"/>
    <w:rsid w:val="00F214C4"/>
    <w:rsid w:val="00F22403"/>
    <w:rsid w:val="00F22D32"/>
    <w:rsid w:val="00F22F3D"/>
    <w:rsid w:val="00F232A7"/>
    <w:rsid w:val="00F2375F"/>
    <w:rsid w:val="00F24132"/>
    <w:rsid w:val="00F241F2"/>
    <w:rsid w:val="00F244F3"/>
    <w:rsid w:val="00F2475F"/>
    <w:rsid w:val="00F24E65"/>
    <w:rsid w:val="00F2544E"/>
    <w:rsid w:val="00F257DB"/>
    <w:rsid w:val="00F2601B"/>
    <w:rsid w:val="00F26ED1"/>
    <w:rsid w:val="00F270AF"/>
    <w:rsid w:val="00F27709"/>
    <w:rsid w:val="00F27D42"/>
    <w:rsid w:val="00F30580"/>
    <w:rsid w:val="00F307A7"/>
    <w:rsid w:val="00F318B8"/>
    <w:rsid w:val="00F31B87"/>
    <w:rsid w:val="00F31CBC"/>
    <w:rsid w:val="00F32444"/>
    <w:rsid w:val="00F3253F"/>
    <w:rsid w:val="00F329F3"/>
    <w:rsid w:val="00F32B7A"/>
    <w:rsid w:val="00F33655"/>
    <w:rsid w:val="00F343B3"/>
    <w:rsid w:val="00F34547"/>
    <w:rsid w:val="00F348D6"/>
    <w:rsid w:val="00F348D8"/>
    <w:rsid w:val="00F35000"/>
    <w:rsid w:val="00F35515"/>
    <w:rsid w:val="00F35BDF"/>
    <w:rsid w:val="00F35D09"/>
    <w:rsid w:val="00F36286"/>
    <w:rsid w:val="00F367EA"/>
    <w:rsid w:val="00F3720A"/>
    <w:rsid w:val="00F4075D"/>
    <w:rsid w:val="00F40E56"/>
    <w:rsid w:val="00F4110A"/>
    <w:rsid w:val="00F4269F"/>
    <w:rsid w:val="00F43395"/>
    <w:rsid w:val="00F4401F"/>
    <w:rsid w:val="00F45322"/>
    <w:rsid w:val="00F46093"/>
    <w:rsid w:val="00F46799"/>
    <w:rsid w:val="00F46953"/>
    <w:rsid w:val="00F474E0"/>
    <w:rsid w:val="00F475A7"/>
    <w:rsid w:val="00F47CF6"/>
    <w:rsid w:val="00F47E0E"/>
    <w:rsid w:val="00F50026"/>
    <w:rsid w:val="00F50142"/>
    <w:rsid w:val="00F5015E"/>
    <w:rsid w:val="00F511AA"/>
    <w:rsid w:val="00F526A7"/>
    <w:rsid w:val="00F52BA8"/>
    <w:rsid w:val="00F52C8E"/>
    <w:rsid w:val="00F53D5B"/>
    <w:rsid w:val="00F54B4D"/>
    <w:rsid w:val="00F55204"/>
    <w:rsid w:val="00F55592"/>
    <w:rsid w:val="00F55945"/>
    <w:rsid w:val="00F55BC4"/>
    <w:rsid w:val="00F55EFE"/>
    <w:rsid w:val="00F569D1"/>
    <w:rsid w:val="00F576EB"/>
    <w:rsid w:val="00F61243"/>
    <w:rsid w:val="00F61373"/>
    <w:rsid w:val="00F6236F"/>
    <w:rsid w:val="00F626F0"/>
    <w:rsid w:val="00F62C49"/>
    <w:rsid w:val="00F63AAE"/>
    <w:rsid w:val="00F63C89"/>
    <w:rsid w:val="00F641D2"/>
    <w:rsid w:val="00F66E0D"/>
    <w:rsid w:val="00F66E4A"/>
    <w:rsid w:val="00F67EE9"/>
    <w:rsid w:val="00F70347"/>
    <w:rsid w:val="00F70F0C"/>
    <w:rsid w:val="00F7168D"/>
    <w:rsid w:val="00F72768"/>
    <w:rsid w:val="00F72DA9"/>
    <w:rsid w:val="00F72F7D"/>
    <w:rsid w:val="00F73407"/>
    <w:rsid w:val="00F742C5"/>
    <w:rsid w:val="00F745D0"/>
    <w:rsid w:val="00F74658"/>
    <w:rsid w:val="00F746BC"/>
    <w:rsid w:val="00F74DE8"/>
    <w:rsid w:val="00F75411"/>
    <w:rsid w:val="00F75E96"/>
    <w:rsid w:val="00F76C29"/>
    <w:rsid w:val="00F7707B"/>
    <w:rsid w:val="00F8012B"/>
    <w:rsid w:val="00F806FF"/>
    <w:rsid w:val="00F819D7"/>
    <w:rsid w:val="00F81E77"/>
    <w:rsid w:val="00F82DF6"/>
    <w:rsid w:val="00F83FC9"/>
    <w:rsid w:val="00F843D6"/>
    <w:rsid w:val="00F85120"/>
    <w:rsid w:val="00F860E4"/>
    <w:rsid w:val="00F87278"/>
    <w:rsid w:val="00F903FD"/>
    <w:rsid w:val="00F9165E"/>
    <w:rsid w:val="00F92ADF"/>
    <w:rsid w:val="00F9541E"/>
    <w:rsid w:val="00F96177"/>
    <w:rsid w:val="00F96760"/>
    <w:rsid w:val="00F96E9D"/>
    <w:rsid w:val="00F97EDE"/>
    <w:rsid w:val="00F97F68"/>
    <w:rsid w:val="00FA0D2E"/>
    <w:rsid w:val="00FA1340"/>
    <w:rsid w:val="00FA16C5"/>
    <w:rsid w:val="00FA1B67"/>
    <w:rsid w:val="00FA2751"/>
    <w:rsid w:val="00FA2791"/>
    <w:rsid w:val="00FA27FB"/>
    <w:rsid w:val="00FA2F0D"/>
    <w:rsid w:val="00FA3237"/>
    <w:rsid w:val="00FA4645"/>
    <w:rsid w:val="00FA591A"/>
    <w:rsid w:val="00FA5F29"/>
    <w:rsid w:val="00FA6BFD"/>
    <w:rsid w:val="00FA7435"/>
    <w:rsid w:val="00FA7663"/>
    <w:rsid w:val="00FB03F0"/>
    <w:rsid w:val="00FB0BA2"/>
    <w:rsid w:val="00FB18A5"/>
    <w:rsid w:val="00FB1F45"/>
    <w:rsid w:val="00FB2207"/>
    <w:rsid w:val="00FB24B4"/>
    <w:rsid w:val="00FB2971"/>
    <w:rsid w:val="00FB2C3D"/>
    <w:rsid w:val="00FB34B4"/>
    <w:rsid w:val="00FB36F7"/>
    <w:rsid w:val="00FB3F9B"/>
    <w:rsid w:val="00FB59F8"/>
    <w:rsid w:val="00FB5DC0"/>
    <w:rsid w:val="00FB5F9F"/>
    <w:rsid w:val="00FB64A4"/>
    <w:rsid w:val="00FB683D"/>
    <w:rsid w:val="00FB6F76"/>
    <w:rsid w:val="00FB7DEE"/>
    <w:rsid w:val="00FC0AA5"/>
    <w:rsid w:val="00FC164B"/>
    <w:rsid w:val="00FC1830"/>
    <w:rsid w:val="00FC2509"/>
    <w:rsid w:val="00FC2F86"/>
    <w:rsid w:val="00FC3701"/>
    <w:rsid w:val="00FC393C"/>
    <w:rsid w:val="00FC39D7"/>
    <w:rsid w:val="00FC3B9A"/>
    <w:rsid w:val="00FC4481"/>
    <w:rsid w:val="00FC4564"/>
    <w:rsid w:val="00FC5239"/>
    <w:rsid w:val="00FC5627"/>
    <w:rsid w:val="00FC57E3"/>
    <w:rsid w:val="00FC61D0"/>
    <w:rsid w:val="00FC67BC"/>
    <w:rsid w:val="00FC7256"/>
    <w:rsid w:val="00FC72C1"/>
    <w:rsid w:val="00FD0D71"/>
    <w:rsid w:val="00FD1344"/>
    <w:rsid w:val="00FD14D9"/>
    <w:rsid w:val="00FD18CB"/>
    <w:rsid w:val="00FD217A"/>
    <w:rsid w:val="00FD273A"/>
    <w:rsid w:val="00FD2A9D"/>
    <w:rsid w:val="00FD33B7"/>
    <w:rsid w:val="00FD3A81"/>
    <w:rsid w:val="00FD3CDE"/>
    <w:rsid w:val="00FD3DB5"/>
    <w:rsid w:val="00FD41D3"/>
    <w:rsid w:val="00FD43F0"/>
    <w:rsid w:val="00FD5A9E"/>
    <w:rsid w:val="00FD67B4"/>
    <w:rsid w:val="00FD69C2"/>
    <w:rsid w:val="00FE0134"/>
    <w:rsid w:val="00FE01BE"/>
    <w:rsid w:val="00FE1124"/>
    <w:rsid w:val="00FE1548"/>
    <w:rsid w:val="00FE2A1F"/>
    <w:rsid w:val="00FE2A6E"/>
    <w:rsid w:val="00FE3359"/>
    <w:rsid w:val="00FE3421"/>
    <w:rsid w:val="00FE3463"/>
    <w:rsid w:val="00FE44FF"/>
    <w:rsid w:val="00FE50EC"/>
    <w:rsid w:val="00FE6A78"/>
    <w:rsid w:val="00FE6D3A"/>
    <w:rsid w:val="00FE6D4A"/>
    <w:rsid w:val="00FE6D6F"/>
    <w:rsid w:val="00FE6E95"/>
    <w:rsid w:val="00FE6EAB"/>
    <w:rsid w:val="00FE7A1E"/>
    <w:rsid w:val="00FF0264"/>
    <w:rsid w:val="00FF0A6C"/>
    <w:rsid w:val="00FF0A81"/>
    <w:rsid w:val="00FF1414"/>
    <w:rsid w:val="00FF1A5B"/>
    <w:rsid w:val="00FF3A65"/>
    <w:rsid w:val="00FF3B9A"/>
    <w:rsid w:val="00FF3CCA"/>
    <w:rsid w:val="00FF4237"/>
    <w:rsid w:val="00FF45BA"/>
    <w:rsid w:val="00FF4854"/>
    <w:rsid w:val="00FF7286"/>
    <w:rsid w:val="00FF7C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781E"/>
    <w:pPr>
      <w:widowControl w:val="0"/>
      <w:jc w:val="both"/>
    </w:pPr>
    <w:rPr>
      <w:kern w:val="2"/>
      <w:sz w:val="21"/>
      <w:szCs w:val="24"/>
    </w:rPr>
  </w:style>
  <w:style w:type="paragraph" w:styleId="1">
    <w:name w:val="heading 1"/>
    <w:basedOn w:val="a"/>
    <w:qFormat/>
    <w:pPr>
      <w:widowControl/>
      <w:spacing w:before="100" w:beforeAutospacing="1" w:after="100" w:afterAutospacing="1"/>
      <w:jc w:val="left"/>
      <w:outlineLvl w:val="0"/>
    </w:pPr>
    <w:rPr>
      <w:rFonts w:ascii="宋体" w:hAnsi="宋体"/>
      <w:b/>
      <w:bCs/>
      <w:kern w:val="36"/>
      <w:sz w:val="48"/>
      <w:szCs w:val="4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pPr>
      <w:widowControl/>
      <w:spacing w:before="100" w:beforeAutospacing="1" w:after="100" w:afterAutospacing="1"/>
      <w:jc w:val="left"/>
    </w:pPr>
    <w:rPr>
      <w:rFonts w:ascii="宋体" w:hAnsi="宋体" w:cs="宋体"/>
      <w:kern w:val="0"/>
      <w:sz w:val="24"/>
    </w:rPr>
  </w:style>
  <w:style w:type="character" w:styleId="a4">
    <w:name w:val="Hyperlink"/>
    <w:basedOn w:val="a0"/>
    <w:rPr>
      <w:color w:val="0000FF"/>
      <w:u w:val="single"/>
    </w:rPr>
  </w:style>
  <w:style w:type="paragraph" w:styleId="a5">
    <w:name w:val="header"/>
    <w:basedOn w:val="a"/>
    <w:pPr>
      <w:pBdr>
        <w:bottom w:val="single" w:sz="6" w:space="1" w:color="auto"/>
      </w:pBdr>
      <w:tabs>
        <w:tab w:val="center" w:pos="4153"/>
        <w:tab w:val="right" w:pos="8306"/>
      </w:tabs>
      <w:snapToGrid w:val="0"/>
      <w:jc w:val="center"/>
    </w:pPr>
    <w:rPr>
      <w:sz w:val="18"/>
      <w:szCs w:val="18"/>
    </w:rPr>
  </w:style>
  <w:style w:type="paragraph" w:styleId="a6">
    <w:name w:val="footer"/>
    <w:basedOn w:val="a"/>
    <w:pPr>
      <w:tabs>
        <w:tab w:val="center" w:pos="4153"/>
        <w:tab w:val="right" w:pos="8306"/>
      </w:tabs>
      <w:snapToGrid w:val="0"/>
      <w:jc w:val="left"/>
    </w:pPr>
    <w:rPr>
      <w:sz w:val="18"/>
      <w:szCs w:val="18"/>
    </w:rPr>
  </w:style>
  <w:style w:type="paragraph" w:styleId="a7">
    <w:name w:val="Plain Text"/>
    <w:basedOn w:val="a"/>
    <w:rPr>
      <w:rFonts w:ascii="宋体" w:hAnsi="Courier New" w:cs="Courier New"/>
      <w:szCs w:val="21"/>
    </w:rPr>
  </w:style>
  <w:style w:type="character" w:customStyle="1" w:styleId="3zw1">
    <w:name w:val="3zw1"/>
    <w:basedOn w:val="a0"/>
    <w:rPr>
      <w:color w:val="000000"/>
      <w:spacing w:val="360"/>
      <w:sz w:val="21"/>
      <w:szCs w:val="21"/>
    </w:rPr>
  </w:style>
  <w:style w:type="character" w:styleId="a8">
    <w:name w:val="Strong"/>
    <w:basedOn w:val="a0"/>
    <w:uiPriority w:val="22"/>
    <w:qFormat/>
    <w:rPr>
      <w:b/>
      <w:bCs/>
    </w:rPr>
  </w:style>
  <w:style w:type="paragraph" w:styleId="a9">
    <w:name w:val="Balloon Text"/>
    <w:basedOn w:val="a"/>
    <w:semiHidden/>
    <w:rPr>
      <w:sz w:val="18"/>
      <w:szCs w:val="18"/>
    </w:rPr>
  </w:style>
  <w:style w:type="character" w:customStyle="1" w:styleId="a41">
    <w:name w:val="a41"/>
    <w:basedOn w:val="a0"/>
    <w:rPr>
      <w:i w:val="0"/>
      <w:iCs w:val="0"/>
      <w:strike w:val="0"/>
      <w:dstrike w:val="0"/>
      <w:color w:val="666666"/>
      <w:sz w:val="21"/>
      <w:szCs w:val="21"/>
      <w:u w:val="none"/>
      <w:effect w:val="none"/>
    </w:rPr>
  </w:style>
  <w:style w:type="character" w:customStyle="1" w:styleId="newstitle">
    <w:name w:val="news_title"/>
    <w:basedOn w:val="a0"/>
  </w:style>
  <w:style w:type="paragraph" w:customStyle="1" w:styleId="xhfounderpouter">
    <w:name w:val="xhfounderpouter"/>
    <w:basedOn w:val="a"/>
    <w:pPr>
      <w:widowControl/>
      <w:spacing w:before="100" w:beforeAutospacing="1" w:after="100" w:afterAutospacing="1"/>
      <w:jc w:val="left"/>
    </w:pPr>
    <w:rPr>
      <w:rFonts w:ascii="宋体" w:hAnsi="宋体" w:cs="宋体"/>
      <w:color w:val="333333"/>
      <w:kern w:val="0"/>
      <w:sz w:val="24"/>
    </w:rPr>
  </w:style>
  <w:style w:type="paragraph" w:customStyle="1" w:styleId="title1">
    <w:name w:val="title_1"/>
    <w:basedOn w:val="a"/>
    <w:pPr>
      <w:widowControl/>
      <w:spacing w:before="100" w:beforeAutospacing="1" w:after="100" w:afterAutospacing="1" w:line="360" w:lineRule="auto"/>
      <w:jc w:val="center"/>
    </w:pPr>
    <w:rPr>
      <w:rFonts w:ascii="ˎ̥" w:hAnsi="ˎ̥" w:cs="宋体"/>
      <w:b/>
      <w:bCs/>
      <w:color w:val="FFFFFF"/>
      <w:kern w:val="0"/>
      <w:szCs w:val="21"/>
    </w:rPr>
  </w:style>
  <w:style w:type="character" w:customStyle="1" w:styleId="bottom11">
    <w:name w:val="bottom_11"/>
    <w:basedOn w:val="a0"/>
    <w:rPr>
      <w:rFonts w:ascii="ˎ̥" w:hAnsi="ˎ̥" w:hint="default"/>
      <w:sz w:val="21"/>
      <w:szCs w:val="21"/>
    </w:rPr>
  </w:style>
  <w:style w:type="paragraph" w:styleId="aa">
    <w:name w:val="Body Text Indent"/>
    <w:basedOn w:val="a"/>
    <w:pPr>
      <w:spacing w:line="360" w:lineRule="auto"/>
      <w:ind w:firstLineChars="200" w:firstLine="480"/>
    </w:pPr>
    <w:rPr>
      <w:sz w:val="24"/>
    </w:rPr>
  </w:style>
  <w:style w:type="paragraph" w:styleId="20">
    <w:name w:val="Body Text Indent 2"/>
    <w:basedOn w:val="a"/>
    <w:pPr>
      <w:spacing w:line="360" w:lineRule="auto"/>
      <w:ind w:firstLineChars="200" w:firstLine="560"/>
    </w:pPr>
    <w:rPr>
      <w:sz w:val="28"/>
    </w:rPr>
  </w:style>
  <w:style w:type="character" w:customStyle="1" w:styleId="txt41">
    <w:name w:val="txt41"/>
    <w:basedOn w:val="a0"/>
    <w:rPr>
      <w:rFonts w:ascii="" w:hAnsi="" w:hint="default"/>
      <w:color w:val="000000"/>
      <w:sz w:val="30"/>
      <w:szCs w:val="30"/>
    </w:rPr>
  </w:style>
  <w:style w:type="character" w:customStyle="1" w:styleId="textmainny1">
    <w:name w:val="text_mainny1"/>
    <w:basedOn w:val="a0"/>
    <w:rPr>
      <w:color w:val="000000"/>
      <w:spacing w:val="330"/>
      <w:sz w:val="18"/>
      <w:szCs w:val="18"/>
    </w:rPr>
  </w:style>
  <w:style w:type="paragraph" w:styleId="30">
    <w:name w:val="Body Text Indent 3"/>
    <w:basedOn w:val="a"/>
    <w:pPr>
      <w:ind w:firstLineChars="228" w:firstLine="821"/>
    </w:pPr>
    <w:rPr>
      <w:rFonts w:eastAsia="华文行楷"/>
      <w:color w:val="A50021"/>
      <w:sz w:val="36"/>
      <w:szCs w:val="21"/>
    </w:rPr>
  </w:style>
  <w:style w:type="character" w:customStyle="1" w:styleId="s1">
    <w:name w:val="s1"/>
    <w:basedOn w:val="a0"/>
    <w:rPr>
      <w:sz w:val="15"/>
      <w:szCs w:val="15"/>
    </w:rPr>
  </w:style>
  <w:style w:type="character" w:styleId="ab">
    <w:name w:val="FollowedHyperlink"/>
    <w:basedOn w:val="a0"/>
    <w:rPr>
      <w:color w:val="800080"/>
      <w:u w:val="single"/>
    </w:rPr>
  </w:style>
  <w:style w:type="character" w:customStyle="1" w:styleId="ac">
    <w:name w:val="a"/>
    <w:basedOn w:val="a0"/>
  </w:style>
  <w:style w:type="paragraph" w:customStyle="1" w:styleId="font5">
    <w:name w:val="font5"/>
    <w:basedOn w:val="a"/>
    <w:pPr>
      <w:widowControl/>
      <w:spacing w:before="100" w:beforeAutospacing="1" w:after="100" w:afterAutospacing="1"/>
      <w:jc w:val="left"/>
    </w:pPr>
    <w:rPr>
      <w:kern w:val="0"/>
      <w:szCs w:val="21"/>
    </w:rPr>
  </w:style>
  <w:style w:type="paragraph" w:customStyle="1" w:styleId="font6">
    <w:name w:val="font6"/>
    <w:basedOn w:val="a"/>
    <w:pPr>
      <w:widowControl/>
      <w:spacing w:before="100" w:beforeAutospacing="1" w:after="100" w:afterAutospacing="1"/>
      <w:jc w:val="left"/>
    </w:pPr>
    <w:rPr>
      <w:b/>
      <w:bCs/>
      <w:kern w:val="0"/>
      <w:szCs w:val="21"/>
    </w:rPr>
  </w:style>
  <w:style w:type="paragraph" w:customStyle="1" w:styleId="xl24">
    <w:name w:val="xl24"/>
    <w:basedOn w:val="a"/>
    <w:pPr>
      <w:widowControl/>
      <w:pBdr>
        <w:top w:val="single" w:sz="4" w:space="0" w:color="969696"/>
        <w:left w:val="single" w:sz="4" w:space="0" w:color="969696"/>
        <w:bottom w:val="single" w:sz="4" w:space="0" w:color="969696"/>
        <w:right w:val="single" w:sz="4" w:space="0" w:color="969696"/>
      </w:pBdr>
      <w:shd w:val="clear" w:color="auto" w:fill="CCCCFF"/>
      <w:spacing w:before="100" w:beforeAutospacing="1" w:after="100" w:afterAutospacing="1"/>
      <w:jc w:val="center"/>
    </w:pPr>
    <w:rPr>
      <w:rFonts w:ascii="宋体" w:hAnsi="宋体"/>
      <w:b/>
      <w:bCs/>
      <w:kern w:val="0"/>
      <w:szCs w:val="21"/>
    </w:rPr>
  </w:style>
  <w:style w:type="paragraph" w:customStyle="1" w:styleId="xl25">
    <w:name w:val="xl25"/>
    <w:basedOn w:val="a"/>
    <w:pPr>
      <w:widowControl/>
      <w:pBdr>
        <w:top w:val="single" w:sz="4" w:space="0" w:color="969696"/>
        <w:left w:val="single" w:sz="4" w:space="0" w:color="969696"/>
        <w:bottom w:val="single" w:sz="4" w:space="0" w:color="969696"/>
        <w:right w:val="single" w:sz="4" w:space="0" w:color="969696"/>
      </w:pBdr>
      <w:shd w:val="clear" w:color="auto" w:fill="9999FF"/>
      <w:spacing w:before="100" w:beforeAutospacing="1" w:after="100" w:afterAutospacing="1"/>
      <w:jc w:val="center"/>
    </w:pPr>
    <w:rPr>
      <w:rFonts w:ascii="宋体" w:hAnsi="宋体"/>
      <w:b/>
      <w:bCs/>
      <w:kern w:val="0"/>
      <w:szCs w:val="21"/>
    </w:rPr>
  </w:style>
  <w:style w:type="paragraph" w:customStyle="1" w:styleId="xl26">
    <w:name w:val="xl26"/>
    <w:basedOn w:val="a"/>
    <w:pPr>
      <w:widowControl/>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jc w:val="center"/>
    </w:pPr>
    <w:rPr>
      <w:rFonts w:ascii="宋体" w:hAnsi="宋体"/>
      <w:kern w:val="0"/>
      <w:szCs w:val="21"/>
    </w:rPr>
  </w:style>
  <w:style w:type="paragraph" w:customStyle="1" w:styleId="xl27">
    <w:name w:val="xl27"/>
    <w:basedOn w:val="a"/>
    <w:pPr>
      <w:widowControl/>
      <w:pBdr>
        <w:top w:val="single" w:sz="4" w:space="0" w:color="969696"/>
        <w:left w:val="single" w:sz="4" w:space="0" w:color="969696"/>
        <w:bottom w:val="single" w:sz="4" w:space="0" w:color="969696"/>
        <w:right w:val="single" w:sz="4" w:space="0" w:color="969696"/>
      </w:pBdr>
      <w:shd w:val="clear" w:color="auto" w:fill="FFFFFF"/>
      <w:spacing w:before="100" w:beforeAutospacing="1" w:after="100" w:afterAutospacing="1"/>
      <w:jc w:val="right"/>
    </w:pPr>
    <w:rPr>
      <w:kern w:val="0"/>
      <w:szCs w:val="21"/>
    </w:rPr>
  </w:style>
  <w:style w:type="paragraph" w:customStyle="1" w:styleId="xl28">
    <w:name w:val="xl28"/>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rFonts w:ascii="宋体" w:hAnsi="宋体"/>
      <w:b/>
      <w:bCs/>
      <w:color w:val="FF0000"/>
      <w:kern w:val="0"/>
      <w:szCs w:val="21"/>
    </w:rPr>
  </w:style>
  <w:style w:type="paragraph" w:customStyle="1" w:styleId="xl29">
    <w:name w:val="xl29"/>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rFonts w:ascii="宋体" w:hAnsi="宋体"/>
      <w:b/>
      <w:bCs/>
      <w:color w:val="008000"/>
      <w:kern w:val="0"/>
      <w:szCs w:val="21"/>
    </w:rPr>
  </w:style>
  <w:style w:type="paragraph" w:customStyle="1" w:styleId="xl30">
    <w:name w:val="xl30"/>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rFonts w:ascii="宋体" w:hAnsi="宋体"/>
      <w:b/>
      <w:bCs/>
      <w:color w:val="000000"/>
      <w:kern w:val="0"/>
      <w:szCs w:val="21"/>
    </w:rPr>
  </w:style>
  <w:style w:type="paragraph" w:customStyle="1" w:styleId="xl31">
    <w:name w:val="xl31"/>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b/>
      <w:bCs/>
      <w:color w:val="FF0000"/>
      <w:kern w:val="0"/>
      <w:szCs w:val="21"/>
    </w:rPr>
  </w:style>
  <w:style w:type="paragraph" w:customStyle="1" w:styleId="xl32">
    <w:name w:val="xl32"/>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b/>
      <w:bCs/>
      <w:color w:val="008000"/>
      <w:kern w:val="0"/>
      <w:szCs w:val="21"/>
    </w:rPr>
  </w:style>
  <w:style w:type="paragraph" w:customStyle="1" w:styleId="xl33">
    <w:name w:val="xl33"/>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center"/>
    </w:pPr>
    <w:rPr>
      <w:rFonts w:ascii="宋体" w:hAnsi="宋体"/>
      <w:kern w:val="0"/>
      <w:szCs w:val="21"/>
    </w:rPr>
  </w:style>
  <w:style w:type="paragraph" w:customStyle="1" w:styleId="xl34">
    <w:name w:val="xl34"/>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kern w:val="0"/>
      <w:szCs w:val="21"/>
    </w:rPr>
  </w:style>
  <w:style w:type="paragraph" w:customStyle="1" w:styleId="xl35">
    <w:name w:val="xl35"/>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b/>
      <w:bCs/>
      <w:color w:val="FF0000"/>
      <w:kern w:val="0"/>
      <w:szCs w:val="21"/>
    </w:rPr>
  </w:style>
  <w:style w:type="paragraph" w:customStyle="1" w:styleId="xl36">
    <w:name w:val="xl36"/>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b/>
      <w:bCs/>
      <w:color w:val="008000"/>
      <w:kern w:val="0"/>
      <w:szCs w:val="21"/>
    </w:rPr>
  </w:style>
  <w:style w:type="paragraph" w:customStyle="1" w:styleId="xl37">
    <w:name w:val="xl37"/>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b/>
      <w:bCs/>
      <w:color w:val="000000"/>
      <w:kern w:val="0"/>
      <w:szCs w:val="21"/>
    </w:rPr>
  </w:style>
  <w:style w:type="paragraph" w:customStyle="1" w:styleId="xl38">
    <w:name w:val="xl38"/>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rFonts w:ascii="宋体" w:hAnsi="宋体"/>
      <w:b/>
      <w:bCs/>
      <w:color w:val="FF0000"/>
      <w:kern w:val="0"/>
      <w:szCs w:val="21"/>
    </w:rPr>
  </w:style>
  <w:style w:type="paragraph" w:customStyle="1" w:styleId="xl39">
    <w:name w:val="xl39"/>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rFonts w:ascii="宋体" w:hAnsi="宋体"/>
      <w:b/>
      <w:bCs/>
      <w:color w:val="008000"/>
      <w:kern w:val="0"/>
      <w:szCs w:val="21"/>
    </w:rPr>
  </w:style>
  <w:style w:type="paragraph" w:customStyle="1" w:styleId="xl40">
    <w:name w:val="xl40"/>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rFonts w:ascii="宋体" w:hAnsi="宋体"/>
      <w:b/>
      <w:bCs/>
      <w:color w:val="000000"/>
      <w:kern w:val="0"/>
      <w:szCs w:val="21"/>
    </w:rPr>
  </w:style>
  <w:style w:type="paragraph" w:customStyle="1" w:styleId="xl41">
    <w:name w:val="xl41"/>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b/>
      <w:bCs/>
      <w:color w:val="FF0000"/>
      <w:kern w:val="0"/>
      <w:szCs w:val="21"/>
    </w:rPr>
  </w:style>
  <w:style w:type="paragraph" w:customStyle="1" w:styleId="xl42">
    <w:name w:val="xl42"/>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b/>
      <w:bCs/>
      <w:color w:val="000000"/>
      <w:kern w:val="0"/>
      <w:szCs w:val="21"/>
    </w:rPr>
  </w:style>
  <w:style w:type="paragraph" w:customStyle="1" w:styleId="xl43">
    <w:name w:val="xl43"/>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b/>
      <w:bCs/>
      <w:color w:val="FF0000"/>
      <w:kern w:val="0"/>
      <w:szCs w:val="21"/>
    </w:rPr>
  </w:style>
  <w:style w:type="paragraph" w:customStyle="1" w:styleId="xl44">
    <w:name w:val="xl44"/>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b/>
      <w:bCs/>
      <w:color w:val="008000"/>
      <w:kern w:val="0"/>
      <w:szCs w:val="21"/>
    </w:rPr>
  </w:style>
  <w:style w:type="paragraph" w:customStyle="1" w:styleId="xl45">
    <w:name w:val="xl45"/>
    <w:basedOn w:val="a"/>
    <w:pPr>
      <w:widowControl/>
      <w:pBdr>
        <w:top w:val="single" w:sz="4" w:space="0" w:color="969696"/>
        <w:left w:val="single" w:sz="4" w:space="0" w:color="969696"/>
        <w:bottom w:val="single" w:sz="4" w:space="0" w:color="969696"/>
        <w:right w:val="single" w:sz="4" w:space="0" w:color="969696"/>
      </w:pBdr>
      <w:shd w:val="clear" w:color="auto" w:fill="FFCC99"/>
      <w:spacing w:before="100" w:beforeAutospacing="1" w:after="100" w:afterAutospacing="1"/>
      <w:jc w:val="right"/>
    </w:pPr>
    <w:rPr>
      <w:b/>
      <w:bCs/>
      <w:color w:val="000000"/>
      <w:kern w:val="0"/>
      <w:szCs w:val="21"/>
    </w:rPr>
  </w:style>
  <w:style w:type="paragraph" w:customStyle="1" w:styleId="xl46">
    <w:name w:val="xl46"/>
    <w:basedOn w:val="a"/>
    <w:pPr>
      <w:widowControl/>
      <w:pBdr>
        <w:top w:val="single" w:sz="4" w:space="0" w:color="969696"/>
        <w:left w:val="single" w:sz="4" w:space="0" w:color="969696"/>
        <w:bottom w:val="single" w:sz="4" w:space="0" w:color="969696"/>
        <w:right w:val="single" w:sz="4" w:space="0" w:color="969696"/>
      </w:pBdr>
      <w:shd w:val="clear" w:color="auto" w:fill="FFFFCC"/>
      <w:spacing w:before="100" w:beforeAutospacing="1" w:after="100" w:afterAutospacing="1"/>
      <w:jc w:val="right"/>
    </w:pPr>
    <w:rPr>
      <w:b/>
      <w:bCs/>
      <w:color w:val="000000"/>
      <w:kern w:val="0"/>
      <w:szCs w:val="21"/>
    </w:rPr>
  </w:style>
  <w:style w:type="paragraph" w:customStyle="1" w:styleId="font7">
    <w:name w:val="font7"/>
    <w:basedOn w:val="a"/>
    <w:pPr>
      <w:widowControl/>
      <w:spacing w:before="100" w:beforeAutospacing="1" w:after="100" w:afterAutospacing="1"/>
      <w:jc w:val="left"/>
    </w:pPr>
    <w:rPr>
      <w:rFonts w:ascii="宋体" w:hAnsi="宋体" w:hint="eastAsia"/>
      <w:kern w:val="0"/>
      <w:szCs w:val="21"/>
    </w:rPr>
  </w:style>
  <w:style w:type="paragraph" w:customStyle="1" w:styleId="font8">
    <w:name w:val="font8"/>
    <w:basedOn w:val="a"/>
    <w:pPr>
      <w:widowControl/>
      <w:spacing w:before="100" w:beforeAutospacing="1" w:after="100" w:afterAutospacing="1"/>
      <w:jc w:val="left"/>
    </w:pPr>
    <w:rPr>
      <w:rFonts w:ascii="宋体" w:hAnsi="宋体" w:hint="eastAsia"/>
      <w:b/>
      <w:bCs/>
      <w:kern w:val="0"/>
      <w:szCs w:val="21"/>
    </w:rPr>
  </w:style>
  <w:style w:type="paragraph" w:customStyle="1" w:styleId="font9">
    <w:name w:val="font9"/>
    <w:basedOn w:val="a"/>
    <w:pPr>
      <w:widowControl/>
      <w:spacing w:before="100" w:beforeAutospacing="1" w:after="100" w:afterAutospacing="1"/>
      <w:jc w:val="left"/>
    </w:pPr>
    <w:rPr>
      <w:rFonts w:ascii="宋体" w:hAnsi="宋体" w:hint="eastAsia"/>
      <w:kern w:val="0"/>
      <w:sz w:val="18"/>
      <w:szCs w:val="18"/>
    </w:rPr>
  </w:style>
  <w:style w:type="paragraph" w:customStyle="1" w:styleId="DefaultText">
    <w:name w:val="Default Text"/>
    <w:basedOn w:val="a"/>
    <w:pPr>
      <w:widowControl/>
      <w:overflowPunct w:val="0"/>
      <w:autoSpaceDE w:val="0"/>
      <w:autoSpaceDN w:val="0"/>
      <w:adjustRightInd w:val="0"/>
      <w:jc w:val="left"/>
      <w:textAlignment w:val="baseline"/>
    </w:pPr>
    <w:rPr>
      <w:kern w:val="0"/>
      <w:sz w:val="24"/>
      <w:szCs w:val="20"/>
    </w:rPr>
  </w:style>
  <w:style w:type="character" w:customStyle="1" w:styleId="font14px1">
    <w:name w:val="font14px1"/>
    <w:basedOn w:val="a0"/>
    <w:rPr>
      <w:spacing w:val="257"/>
      <w:sz w:val="18"/>
      <w:szCs w:val="18"/>
    </w:rPr>
  </w:style>
  <w:style w:type="character" w:customStyle="1" w:styleId="p141">
    <w:name w:val="p141"/>
    <w:basedOn w:val="a0"/>
    <w:rPr>
      <w:spacing w:val="65944"/>
      <w:sz w:val="18"/>
      <w:szCs w:val="18"/>
    </w:rPr>
  </w:style>
  <w:style w:type="character" w:customStyle="1" w:styleId="zhuantizi">
    <w:name w:val="zhuantizi"/>
    <w:basedOn w:val="a0"/>
  </w:style>
  <w:style w:type="paragraph" w:customStyle="1" w:styleId="font0">
    <w:name w:val="font0"/>
    <w:basedOn w:val="a"/>
    <w:pPr>
      <w:widowControl/>
      <w:spacing w:before="100" w:beforeAutospacing="1" w:after="100" w:afterAutospacing="1"/>
      <w:jc w:val="left"/>
    </w:pPr>
    <w:rPr>
      <w:rFonts w:ascii="宋体" w:hAnsi="宋体" w:hint="eastAsia"/>
      <w:kern w:val="0"/>
      <w:sz w:val="24"/>
    </w:rPr>
  </w:style>
  <w:style w:type="character" w:customStyle="1" w:styleId="big21">
    <w:name w:val="big21"/>
    <w:basedOn w:val="a0"/>
    <w:rPr>
      <w:rFonts w:ascii="" w:hAnsi="" w:hint="default"/>
      <w:b w:val="0"/>
      <w:bCs w:val="0"/>
      <w:color w:val="FF6600"/>
      <w:spacing w:val="270"/>
      <w:sz w:val="18"/>
      <w:szCs w:val="18"/>
    </w:rPr>
  </w:style>
  <w:style w:type="paragraph" w:customStyle="1" w:styleId="xl22">
    <w:name w:val="xl2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2"/>
      <w:szCs w:val="22"/>
    </w:rPr>
  </w:style>
  <w:style w:type="character" w:customStyle="1" w:styleId="yqlink">
    <w:name w:val="yqlink"/>
    <w:basedOn w:val="a0"/>
  </w:style>
  <w:style w:type="character" w:customStyle="1" w:styleId="newstitle1">
    <w:name w:val="news_title1"/>
    <w:basedOn w:val="a0"/>
    <w:rPr>
      <w:b/>
      <w:bCs/>
      <w:sz w:val="18"/>
      <w:szCs w:val="18"/>
    </w:rPr>
  </w:style>
  <w:style w:type="character" w:customStyle="1" w:styleId="lh151">
    <w:name w:val="lh151"/>
    <w:basedOn w:val="a0"/>
    <w:rPr>
      <w:spacing w:val="65896"/>
    </w:rPr>
  </w:style>
  <w:style w:type="paragraph" w:styleId="z-">
    <w:name w:val="HTML Bottom of Form"/>
    <w:basedOn w:val="a"/>
    <w:next w:val="a"/>
    <w:hidden/>
    <w:pPr>
      <w:widowControl/>
      <w:pBdr>
        <w:top w:val="single" w:sz="6" w:space="1" w:color="auto"/>
      </w:pBdr>
      <w:jc w:val="center"/>
    </w:pPr>
    <w:rPr>
      <w:rFonts w:ascii="Arial" w:hAnsi="Arial" w:cs="Arial"/>
      <w:vanish/>
      <w:kern w:val="0"/>
      <w:sz w:val="16"/>
      <w:szCs w:val="16"/>
    </w:rPr>
  </w:style>
  <w:style w:type="paragraph" w:styleId="z-0">
    <w:name w:val="HTML Top of Form"/>
    <w:basedOn w:val="a"/>
    <w:next w:val="a"/>
    <w:hidden/>
    <w:pPr>
      <w:widowControl/>
      <w:pBdr>
        <w:bottom w:val="single" w:sz="6" w:space="1" w:color="auto"/>
      </w:pBdr>
      <w:jc w:val="center"/>
    </w:pPr>
    <w:rPr>
      <w:rFonts w:ascii="Arial" w:hAnsi="Arial" w:cs="Arial"/>
      <w:vanish/>
      <w:kern w:val="0"/>
      <w:sz w:val="16"/>
      <w:szCs w:val="16"/>
    </w:rPr>
  </w:style>
  <w:style w:type="paragraph" w:customStyle="1" w:styleId="xl23">
    <w:name w:val="xl2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hAnsi="宋体"/>
      <w:kern w:val="0"/>
      <w:sz w:val="24"/>
    </w:rPr>
  </w:style>
  <w:style w:type="paragraph" w:styleId="ad">
    <w:name w:val="Document Map"/>
    <w:basedOn w:val="a"/>
    <w:semiHidden/>
    <w:rsid w:val="00DF13B4"/>
    <w:pPr>
      <w:shd w:val="clear" w:color="auto" w:fill="000080"/>
    </w:pPr>
  </w:style>
  <w:style w:type="table" w:styleId="ae">
    <w:name w:val="Table Grid"/>
    <w:basedOn w:val="a1"/>
    <w:rsid w:val="008D7A1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4style7">
    <w:name w:val="style4 style7"/>
    <w:basedOn w:val="a0"/>
    <w:rsid w:val="00F97F68"/>
  </w:style>
  <w:style w:type="paragraph" w:customStyle="1" w:styleId="style4style71">
    <w:name w:val="style4 style71"/>
    <w:basedOn w:val="a"/>
    <w:rsid w:val="00F97F68"/>
    <w:pPr>
      <w:widowControl/>
      <w:spacing w:before="100" w:beforeAutospacing="1" w:after="100" w:afterAutospacing="1"/>
      <w:jc w:val="left"/>
    </w:pPr>
    <w:rPr>
      <w:rFonts w:ascii="宋体" w:hAnsi="宋体" w:cs="宋体"/>
      <w:kern w:val="0"/>
      <w:sz w:val="24"/>
    </w:rPr>
  </w:style>
  <w:style w:type="character" w:customStyle="1" w:styleId="title">
    <w:name w:val="title"/>
    <w:basedOn w:val="a0"/>
    <w:rsid w:val="002E5C0F"/>
  </w:style>
  <w:style w:type="character" w:customStyle="1" w:styleId="redwz1">
    <w:name w:val="redwz1"/>
    <w:basedOn w:val="a0"/>
    <w:rsid w:val="00757C37"/>
    <w:rPr>
      <w:color w:val="FF0000"/>
    </w:rPr>
  </w:style>
  <w:style w:type="character" w:customStyle="1" w:styleId="grame">
    <w:name w:val="grame"/>
    <w:basedOn w:val="a0"/>
    <w:rsid w:val="001724DC"/>
  </w:style>
  <w:style w:type="paragraph" w:styleId="HTML">
    <w:name w:val="HTML Preformatted"/>
    <w:basedOn w:val="a"/>
    <w:rsid w:val="008640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9" w:lineRule="atLeast"/>
      <w:jc w:val="left"/>
    </w:pPr>
    <w:rPr>
      <w:rFonts w:ascii="Arial" w:hAnsi="Arial" w:cs="Arial"/>
      <w:kern w:val="0"/>
      <w:sz w:val="16"/>
      <w:szCs w:val="16"/>
    </w:rPr>
  </w:style>
  <w:style w:type="paragraph" w:customStyle="1" w:styleId="font">
    <w:name w:val="font"/>
    <w:basedOn w:val="a"/>
    <w:rsid w:val="0067624A"/>
    <w:pPr>
      <w:widowControl/>
      <w:spacing w:before="100" w:beforeAutospacing="1" w:after="100" w:afterAutospacing="1" w:line="360" w:lineRule="auto"/>
      <w:jc w:val="left"/>
    </w:pPr>
    <w:rPr>
      <w:rFonts w:ascii="宋体" w:hAnsi="宋体" w:cs="宋体"/>
      <w:color w:val="222222"/>
      <w:kern w:val="0"/>
      <w:sz w:val="18"/>
      <w:szCs w:val="18"/>
    </w:rPr>
  </w:style>
  <w:style w:type="paragraph" w:styleId="af">
    <w:name w:val="Body Text"/>
    <w:basedOn w:val="a"/>
    <w:rsid w:val="0007617E"/>
    <w:pPr>
      <w:spacing w:after="120"/>
    </w:pPr>
  </w:style>
  <w:style w:type="paragraph" w:styleId="af0">
    <w:name w:val="Body Text First Indent"/>
    <w:basedOn w:val="af"/>
    <w:rsid w:val="0007617E"/>
    <w:pPr>
      <w:ind w:firstLineChars="100" w:firstLine="420"/>
    </w:pPr>
  </w:style>
  <w:style w:type="paragraph" w:styleId="af1">
    <w:name w:val="footnote text"/>
    <w:basedOn w:val="a"/>
    <w:semiHidden/>
    <w:rsid w:val="00113403"/>
    <w:pPr>
      <w:widowControl/>
      <w:snapToGrid w:val="0"/>
      <w:jc w:val="left"/>
    </w:pPr>
    <w:rPr>
      <w:kern w:val="0"/>
      <w:sz w:val="18"/>
      <w:szCs w:val="18"/>
      <w:lang w:val="fr-FR" w:eastAsia="fr-FR"/>
    </w:rPr>
  </w:style>
  <w:style w:type="character" w:styleId="af2">
    <w:name w:val="footnote reference"/>
    <w:basedOn w:val="a0"/>
    <w:semiHidden/>
    <w:rsid w:val="00113403"/>
    <w:rPr>
      <w:vertAlign w:val="superscript"/>
    </w:rPr>
  </w:style>
  <w:style w:type="paragraph" w:styleId="af3">
    <w:name w:val="endnote text"/>
    <w:basedOn w:val="a"/>
    <w:semiHidden/>
    <w:rsid w:val="008C79F6"/>
    <w:pPr>
      <w:snapToGrid w:val="0"/>
      <w:jc w:val="left"/>
    </w:pPr>
  </w:style>
  <w:style w:type="character" w:styleId="af4">
    <w:name w:val="endnote reference"/>
    <w:basedOn w:val="a0"/>
    <w:semiHidden/>
    <w:rsid w:val="008C79F6"/>
    <w:rPr>
      <w:vertAlign w:val="superscript"/>
    </w:rPr>
  </w:style>
  <w:style w:type="character" w:customStyle="1" w:styleId="style451">
    <w:name w:val="style451"/>
    <w:basedOn w:val="a0"/>
    <w:rsid w:val="00724289"/>
    <w:rPr>
      <w:color w:val="000000"/>
    </w:rPr>
  </w:style>
  <w:style w:type="character" w:customStyle="1" w:styleId="hui12cu1">
    <w:name w:val="hui_12_cu1"/>
    <w:basedOn w:val="a0"/>
    <w:rsid w:val="007E2E93"/>
    <w:rPr>
      <w:b/>
      <w:bCs/>
      <w:color w:val="333333"/>
    </w:rPr>
  </w:style>
  <w:style w:type="paragraph" w:customStyle="1" w:styleId="CharCharChar">
    <w:name w:val=" Char Char Char"/>
    <w:basedOn w:val="a"/>
    <w:autoRedefine/>
    <w:rsid w:val="009F2287"/>
    <w:pPr>
      <w:widowControl/>
      <w:spacing w:after="160" w:line="240" w:lineRule="exact"/>
      <w:jc w:val="left"/>
    </w:pPr>
    <w:rPr>
      <w:rFonts w:ascii="Verdana" w:eastAsia="仿宋_GB2312" w:hAnsi="Verdana"/>
      <w:kern w:val="0"/>
      <w:sz w:val="24"/>
      <w:szCs w:val="20"/>
      <w:lang w:eastAsia="en-US"/>
    </w:rPr>
  </w:style>
  <w:style w:type="paragraph" w:customStyle="1" w:styleId="ecxmsonormal">
    <w:name w:val="ecxmsonormal"/>
    <w:basedOn w:val="a"/>
    <w:rsid w:val="00E00A1F"/>
    <w:pPr>
      <w:widowControl/>
      <w:spacing w:after="324"/>
      <w:jc w:val="left"/>
    </w:pPr>
    <w:rPr>
      <w:rFonts w:ascii="宋体" w:hAnsi="宋体" w:cs="宋体"/>
      <w:kern w:val="0"/>
      <w:sz w:val="24"/>
    </w:rPr>
  </w:style>
  <w:style w:type="paragraph" w:customStyle="1" w:styleId="Char">
    <w:name w:val=" Char"/>
    <w:basedOn w:val="a"/>
    <w:rsid w:val="00276C62"/>
    <w:pPr>
      <w:widowControl/>
      <w:spacing w:after="160" w:line="240" w:lineRule="exact"/>
      <w:jc w:val="left"/>
    </w:pPr>
  </w:style>
  <w:style w:type="character" w:customStyle="1" w:styleId="hei41">
    <w:name w:val="hei41"/>
    <w:basedOn w:val="a0"/>
    <w:rsid w:val="00897DB6"/>
    <w:rPr>
      <w:strike w:val="0"/>
      <w:dstrike w:val="0"/>
      <w:color w:val="000000"/>
      <w:sz w:val="18"/>
      <w:szCs w:val="18"/>
      <w:u w:val="none"/>
      <w:effect w:val="none"/>
    </w:rPr>
  </w:style>
  <w:style w:type="paragraph" w:styleId="af5">
    <w:name w:val="Date"/>
    <w:basedOn w:val="a"/>
    <w:next w:val="a"/>
    <w:rsid w:val="00E46C4B"/>
    <w:pPr>
      <w:ind w:leftChars="2500" w:left="100"/>
    </w:pPr>
  </w:style>
  <w:style w:type="character" w:styleId="af6">
    <w:name w:val="Emphasis"/>
    <w:basedOn w:val="a0"/>
    <w:qFormat/>
    <w:rsid w:val="00DA4D44"/>
    <w:rPr>
      <w:i w:val="0"/>
      <w:iCs w:val="0"/>
      <w:color w:val="CC0000"/>
    </w:rPr>
  </w:style>
  <w:style w:type="paragraph" w:customStyle="1" w:styleId="CharCharCharChar">
    <w:name w:val="Char Char Char Char"/>
    <w:basedOn w:val="ad"/>
    <w:autoRedefine/>
    <w:rsid w:val="00B42EDD"/>
    <w:pPr>
      <w:adjustRightInd w:val="0"/>
      <w:spacing w:line="436" w:lineRule="exact"/>
      <w:ind w:left="357"/>
      <w:jc w:val="left"/>
      <w:outlineLvl w:val="3"/>
    </w:pPr>
    <w:rPr>
      <w:rFonts w:ascii="Tahoma" w:hAnsi="Tahoma"/>
      <w:b/>
      <w:sz w:val="28"/>
    </w:rPr>
  </w:style>
  <w:style w:type="paragraph" w:customStyle="1" w:styleId="CharCharChar0">
    <w:name w:val="Char Char Char"/>
    <w:basedOn w:val="a"/>
    <w:autoRedefine/>
    <w:rsid w:val="00744891"/>
    <w:pPr>
      <w:ind w:firstLineChars="257" w:firstLine="617"/>
    </w:pPr>
    <w:rPr>
      <w:rFonts w:ascii="仿宋_GB2312" w:eastAsia="仿宋_GB2312" w:hAnsi="Tahoma" w:cs="Arial"/>
      <w:sz w:val="24"/>
    </w:rPr>
  </w:style>
  <w:style w:type="character" w:customStyle="1" w:styleId="apple-converted-space">
    <w:name w:val="apple-converted-space"/>
    <w:basedOn w:val="a0"/>
    <w:rsid w:val="00E34776"/>
  </w:style>
  <w:style w:type="paragraph" w:customStyle="1" w:styleId="p16">
    <w:name w:val="p16"/>
    <w:basedOn w:val="a"/>
    <w:rsid w:val="0062080C"/>
    <w:pPr>
      <w:widowControl/>
    </w:pPr>
    <w:rPr>
      <w:kern w:val="0"/>
      <w:szCs w:val="21"/>
    </w:rPr>
  </w:style>
  <w:style w:type="paragraph" w:customStyle="1" w:styleId="p18">
    <w:name w:val="p18"/>
    <w:basedOn w:val="a"/>
    <w:rsid w:val="0062080C"/>
    <w:pPr>
      <w:widowControl/>
    </w:pPr>
    <w:rPr>
      <w:kern w:val="0"/>
      <w:szCs w:val="21"/>
    </w:rPr>
  </w:style>
</w:styles>
</file>

<file path=word/webSettings.xml><?xml version="1.0" encoding="utf-8"?>
<w:webSettings xmlns:r="http://schemas.openxmlformats.org/officeDocument/2006/relationships" xmlns:w="http://schemas.openxmlformats.org/wordprocessingml/2006/main">
  <w:divs>
    <w:div w:id="6106319">
      <w:bodyDiv w:val="1"/>
      <w:marLeft w:val="0"/>
      <w:marRight w:val="0"/>
      <w:marTop w:val="0"/>
      <w:marBottom w:val="0"/>
      <w:divBdr>
        <w:top w:val="none" w:sz="0" w:space="0" w:color="auto"/>
        <w:left w:val="none" w:sz="0" w:space="0" w:color="auto"/>
        <w:bottom w:val="none" w:sz="0" w:space="0" w:color="auto"/>
        <w:right w:val="none" w:sz="0" w:space="0" w:color="auto"/>
      </w:divBdr>
    </w:div>
    <w:div w:id="7028234">
      <w:bodyDiv w:val="1"/>
      <w:marLeft w:val="0"/>
      <w:marRight w:val="0"/>
      <w:marTop w:val="0"/>
      <w:marBottom w:val="0"/>
      <w:divBdr>
        <w:top w:val="none" w:sz="0" w:space="0" w:color="auto"/>
        <w:left w:val="none" w:sz="0" w:space="0" w:color="auto"/>
        <w:bottom w:val="none" w:sz="0" w:space="0" w:color="auto"/>
        <w:right w:val="none" w:sz="0" w:space="0" w:color="auto"/>
      </w:divBdr>
      <w:divsChild>
        <w:div w:id="948048517">
          <w:marLeft w:val="0"/>
          <w:marRight w:val="0"/>
          <w:marTop w:val="0"/>
          <w:marBottom w:val="0"/>
          <w:divBdr>
            <w:top w:val="none" w:sz="0" w:space="0" w:color="auto"/>
            <w:left w:val="none" w:sz="0" w:space="0" w:color="auto"/>
            <w:bottom w:val="none" w:sz="0" w:space="0" w:color="auto"/>
            <w:right w:val="none" w:sz="0" w:space="0" w:color="auto"/>
          </w:divBdr>
        </w:div>
      </w:divsChild>
    </w:div>
    <w:div w:id="18163925">
      <w:bodyDiv w:val="1"/>
      <w:marLeft w:val="0"/>
      <w:marRight w:val="0"/>
      <w:marTop w:val="0"/>
      <w:marBottom w:val="0"/>
      <w:divBdr>
        <w:top w:val="none" w:sz="0" w:space="0" w:color="auto"/>
        <w:left w:val="none" w:sz="0" w:space="0" w:color="auto"/>
        <w:bottom w:val="none" w:sz="0" w:space="0" w:color="auto"/>
        <w:right w:val="none" w:sz="0" w:space="0" w:color="auto"/>
      </w:divBdr>
    </w:div>
    <w:div w:id="34544878">
      <w:bodyDiv w:val="1"/>
      <w:marLeft w:val="0"/>
      <w:marRight w:val="0"/>
      <w:marTop w:val="0"/>
      <w:marBottom w:val="0"/>
      <w:divBdr>
        <w:top w:val="none" w:sz="0" w:space="0" w:color="auto"/>
        <w:left w:val="none" w:sz="0" w:space="0" w:color="auto"/>
        <w:bottom w:val="none" w:sz="0" w:space="0" w:color="auto"/>
        <w:right w:val="none" w:sz="0" w:space="0" w:color="auto"/>
      </w:divBdr>
    </w:div>
    <w:div w:id="50691820">
      <w:bodyDiv w:val="1"/>
      <w:marLeft w:val="0"/>
      <w:marRight w:val="0"/>
      <w:marTop w:val="0"/>
      <w:marBottom w:val="0"/>
      <w:divBdr>
        <w:top w:val="none" w:sz="0" w:space="0" w:color="auto"/>
        <w:left w:val="none" w:sz="0" w:space="0" w:color="auto"/>
        <w:bottom w:val="none" w:sz="0" w:space="0" w:color="auto"/>
        <w:right w:val="none" w:sz="0" w:space="0" w:color="auto"/>
      </w:divBdr>
    </w:div>
    <w:div w:id="53824064">
      <w:bodyDiv w:val="1"/>
      <w:marLeft w:val="0"/>
      <w:marRight w:val="0"/>
      <w:marTop w:val="0"/>
      <w:marBottom w:val="0"/>
      <w:divBdr>
        <w:top w:val="none" w:sz="0" w:space="0" w:color="auto"/>
        <w:left w:val="none" w:sz="0" w:space="0" w:color="auto"/>
        <w:bottom w:val="none" w:sz="0" w:space="0" w:color="auto"/>
        <w:right w:val="none" w:sz="0" w:space="0" w:color="auto"/>
      </w:divBdr>
    </w:div>
    <w:div w:id="56172672">
      <w:bodyDiv w:val="1"/>
      <w:marLeft w:val="0"/>
      <w:marRight w:val="0"/>
      <w:marTop w:val="0"/>
      <w:marBottom w:val="0"/>
      <w:divBdr>
        <w:top w:val="none" w:sz="0" w:space="0" w:color="auto"/>
        <w:left w:val="none" w:sz="0" w:space="0" w:color="auto"/>
        <w:bottom w:val="none" w:sz="0" w:space="0" w:color="auto"/>
        <w:right w:val="none" w:sz="0" w:space="0" w:color="auto"/>
      </w:divBdr>
    </w:div>
    <w:div w:id="58747780">
      <w:bodyDiv w:val="1"/>
      <w:marLeft w:val="0"/>
      <w:marRight w:val="0"/>
      <w:marTop w:val="0"/>
      <w:marBottom w:val="0"/>
      <w:divBdr>
        <w:top w:val="none" w:sz="0" w:space="0" w:color="auto"/>
        <w:left w:val="none" w:sz="0" w:space="0" w:color="auto"/>
        <w:bottom w:val="none" w:sz="0" w:space="0" w:color="auto"/>
        <w:right w:val="none" w:sz="0" w:space="0" w:color="auto"/>
      </w:divBdr>
      <w:divsChild>
        <w:div w:id="1467430636">
          <w:marLeft w:val="0"/>
          <w:marRight w:val="0"/>
          <w:marTop w:val="0"/>
          <w:marBottom w:val="0"/>
          <w:divBdr>
            <w:top w:val="none" w:sz="0" w:space="0" w:color="auto"/>
            <w:left w:val="none" w:sz="0" w:space="0" w:color="auto"/>
            <w:bottom w:val="none" w:sz="0" w:space="0" w:color="auto"/>
            <w:right w:val="none" w:sz="0" w:space="0" w:color="auto"/>
          </w:divBdr>
        </w:div>
      </w:divsChild>
    </w:div>
    <w:div w:id="64225968">
      <w:bodyDiv w:val="1"/>
      <w:marLeft w:val="0"/>
      <w:marRight w:val="0"/>
      <w:marTop w:val="0"/>
      <w:marBottom w:val="0"/>
      <w:divBdr>
        <w:top w:val="none" w:sz="0" w:space="0" w:color="auto"/>
        <w:left w:val="none" w:sz="0" w:space="0" w:color="auto"/>
        <w:bottom w:val="none" w:sz="0" w:space="0" w:color="auto"/>
        <w:right w:val="none" w:sz="0" w:space="0" w:color="auto"/>
      </w:divBdr>
      <w:divsChild>
        <w:div w:id="430392104">
          <w:marLeft w:val="0"/>
          <w:marRight w:val="0"/>
          <w:marTop w:val="0"/>
          <w:marBottom w:val="0"/>
          <w:divBdr>
            <w:top w:val="none" w:sz="0" w:space="0" w:color="auto"/>
            <w:left w:val="none" w:sz="0" w:space="0" w:color="auto"/>
            <w:bottom w:val="none" w:sz="0" w:space="0" w:color="auto"/>
            <w:right w:val="none" w:sz="0" w:space="0" w:color="auto"/>
          </w:divBdr>
          <w:divsChild>
            <w:div w:id="1594700117">
              <w:marLeft w:val="0"/>
              <w:marRight w:val="0"/>
              <w:marTop w:val="0"/>
              <w:marBottom w:val="0"/>
              <w:divBdr>
                <w:top w:val="none" w:sz="0" w:space="0" w:color="auto"/>
                <w:left w:val="none" w:sz="0" w:space="0" w:color="auto"/>
                <w:bottom w:val="none" w:sz="0" w:space="0" w:color="auto"/>
                <w:right w:val="none" w:sz="0" w:space="0" w:color="auto"/>
              </w:divBdr>
              <w:divsChild>
                <w:div w:id="182669714">
                  <w:marLeft w:val="0"/>
                  <w:marRight w:val="0"/>
                  <w:marTop w:val="0"/>
                  <w:marBottom w:val="0"/>
                  <w:divBdr>
                    <w:top w:val="none" w:sz="0" w:space="0" w:color="auto"/>
                    <w:left w:val="none" w:sz="0" w:space="0" w:color="auto"/>
                    <w:bottom w:val="none" w:sz="0" w:space="0" w:color="auto"/>
                    <w:right w:val="none" w:sz="0" w:space="0" w:color="auto"/>
                  </w:divBdr>
                  <w:divsChild>
                    <w:div w:id="1296715131">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sChild>
        </w:div>
      </w:divsChild>
    </w:div>
    <w:div w:id="73935010">
      <w:bodyDiv w:val="1"/>
      <w:marLeft w:val="0"/>
      <w:marRight w:val="0"/>
      <w:marTop w:val="0"/>
      <w:marBottom w:val="0"/>
      <w:divBdr>
        <w:top w:val="none" w:sz="0" w:space="0" w:color="auto"/>
        <w:left w:val="none" w:sz="0" w:space="0" w:color="auto"/>
        <w:bottom w:val="none" w:sz="0" w:space="0" w:color="auto"/>
        <w:right w:val="none" w:sz="0" w:space="0" w:color="auto"/>
      </w:divBdr>
      <w:divsChild>
        <w:div w:id="502548585">
          <w:marLeft w:val="0"/>
          <w:marRight w:val="0"/>
          <w:marTop w:val="0"/>
          <w:marBottom w:val="0"/>
          <w:divBdr>
            <w:top w:val="single" w:sz="4" w:space="3" w:color="DEDEB8"/>
            <w:left w:val="single" w:sz="4" w:space="3" w:color="DEDEB8"/>
            <w:bottom w:val="single" w:sz="4" w:space="3" w:color="DEDEB8"/>
            <w:right w:val="single" w:sz="4" w:space="3" w:color="DEDEB8"/>
          </w:divBdr>
          <w:divsChild>
            <w:div w:id="1527906615">
              <w:marLeft w:val="0"/>
              <w:marRight w:val="0"/>
              <w:marTop w:val="0"/>
              <w:marBottom w:val="0"/>
              <w:divBdr>
                <w:top w:val="none" w:sz="0" w:space="0" w:color="auto"/>
                <w:left w:val="none" w:sz="0" w:space="0" w:color="auto"/>
                <w:bottom w:val="none" w:sz="0" w:space="0" w:color="auto"/>
                <w:right w:val="none" w:sz="0" w:space="0" w:color="auto"/>
              </w:divBdr>
              <w:divsChild>
                <w:div w:id="1247962085">
                  <w:marLeft w:val="0"/>
                  <w:marRight w:val="0"/>
                  <w:marTop w:val="0"/>
                  <w:marBottom w:val="0"/>
                  <w:divBdr>
                    <w:top w:val="none" w:sz="0" w:space="0" w:color="auto"/>
                    <w:left w:val="none" w:sz="0" w:space="0" w:color="auto"/>
                    <w:bottom w:val="none" w:sz="0" w:space="0" w:color="auto"/>
                    <w:right w:val="none" w:sz="0" w:space="0" w:color="auto"/>
                  </w:divBdr>
                  <w:divsChild>
                    <w:div w:id="1613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92451">
      <w:bodyDiv w:val="1"/>
      <w:marLeft w:val="0"/>
      <w:marRight w:val="0"/>
      <w:marTop w:val="0"/>
      <w:marBottom w:val="0"/>
      <w:divBdr>
        <w:top w:val="none" w:sz="0" w:space="0" w:color="auto"/>
        <w:left w:val="none" w:sz="0" w:space="0" w:color="auto"/>
        <w:bottom w:val="none" w:sz="0" w:space="0" w:color="auto"/>
        <w:right w:val="none" w:sz="0" w:space="0" w:color="auto"/>
      </w:divBdr>
      <w:divsChild>
        <w:div w:id="1073771575">
          <w:marLeft w:val="0"/>
          <w:marRight w:val="0"/>
          <w:marTop w:val="64"/>
          <w:marBottom w:val="64"/>
          <w:divBdr>
            <w:top w:val="single" w:sz="18" w:space="0" w:color="052065"/>
            <w:left w:val="none" w:sz="0" w:space="0" w:color="auto"/>
            <w:bottom w:val="single" w:sz="4" w:space="0" w:color="CCCCCC"/>
            <w:right w:val="none" w:sz="0" w:space="0" w:color="auto"/>
          </w:divBdr>
          <w:divsChild>
            <w:div w:id="534732588">
              <w:marLeft w:val="0"/>
              <w:marRight w:val="0"/>
              <w:marTop w:val="0"/>
              <w:marBottom w:val="0"/>
              <w:divBdr>
                <w:top w:val="none" w:sz="0" w:space="0" w:color="auto"/>
                <w:left w:val="none" w:sz="0" w:space="0" w:color="auto"/>
                <w:bottom w:val="none" w:sz="0" w:space="0" w:color="auto"/>
                <w:right w:val="none" w:sz="0" w:space="0" w:color="auto"/>
              </w:divBdr>
              <w:divsChild>
                <w:div w:id="2055038934">
                  <w:marLeft w:val="0"/>
                  <w:marRight w:val="0"/>
                  <w:marTop w:val="257"/>
                  <w:marBottom w:val="129"/>
                  <w:divBdr>
                    <w:top w:val="none" w:sz="0" w:space="0" w:color="auto"/>
                    <w:left w:val="none" w:sz="0" w:space="0" w:color="auto"/>
                    <w:bottom w:val="none" w:sz="0" w:space="0" w:color="auto"/>
                    <w:right w:val="none" w:sz="0" w:space="0" w:color="auto"/>
                  </w:divBdr>
                  <w:divsChild>
                    <w:div w:id="478616094">
                      <w:marLeft w:val="0"/>
                      <w:marRight w:val="0"/>
                      <w:marTop w:val="77"/>
                      <w:marBottom w:val="77"/>
                      <w:divBdr>
                        <w:top w:val="none" w:sz="0" w:space="0" w:color="auto"/>
                        <w:left w:val="none" w:sz="0" w:space="0" w:color="auto"/>
                        <w:bottom w:val="none" w:sz="0" w:space="0" w:color="auto"/>
                        <w:right w:val="none" w:sz="0" w:space="0" w:color="auto"/>
                      </w:divBdr>
                    </w:div>
                  </w:divsChild>
                </w:div>
              </w:divsChild>
            </w:div>
          </w:divsChild>
        </w:div>
      </w:divsChild>
    </w:div>
    <w:div w:id="92435055">
      <w:bodyDiv w:val="1"/>
      <w:marLeft w:val="0"/>
      <w:marRight w:val="0"/>
      <w:marTop w:val="0"/>
      <w:marBottom w:val="0"/>
      <w:divBdr>
        <w:top w:val="none" w:sz="0" w:space="0" w:color="auto"/>
        <w:left w:val="none" w:sz="0" w:space="0" w:color="auto"/>
        <w:bottom w:val="none" w:sz="0" w:space="0" w:color="auto"/>
        <w:right w:val="none" w:sz="0" w:space="0" w:color="auto"/>
      </w:divBdr>
      <w:divsChild>
        <w:div w:id="1271400385">
          <w:marLeft w:val="0"/>
          <w:marRight w:val="0"/>
          <w:marTop w:val="0"/>
          <w:marBottom w:val="0"/>
          <w:divBdr>
            <w:top w:val="none" w:sz="0" w:space="0" w:color="auto"/>
            <w:left w:val="none" w:sz="0" w:space="0" w:color="auto"/>
            <w:bottom w:val="none" w:sz="0" w:space="0" w:color="auto"/>
            <w:right w:val="none" w:sz="0" w:space="0" w:color="auto"/>
          </w:divBdr>
          <w:divsChild>
            <w:div w:id="390081778">
              <w:marLeft w:val="0"/>
              <w:marRight w:val="0"/>
              <w:marTop w:val="0"/>
              <w:marBottom w:val="0"/>
              <w:divBdr>
                <w:top w:val="none" w:sz="0" w:space="0" w:color="auto"/>
                <w:left w:val="none" w:sz="0" w:space="0" w:color="auto"/>
                <w:bottom w:val="none" w:sz="0" w:space="0" w:color="auto"/>
                <w:right w:val="none" w:sz="0" w:space="0" w:color="auto"/>
              </w:divBdr>
              <w:divsChild>
                <w:div w:id="1652439762">
                  <w:marLeft w:val="0"/>
                  <w:marRight w:val="0"/>
                  <w:marTop w:val="0"/>
                  <w:marBottom w:val="0"/>
                  <w:divBdr>
                    <w:top w:val="none" w:sz="0" w:space="0" w:color="auto"/>
                    <w:left w:val="none" w:sz="0" w:space="0" w:color="auto"/>
                    <w:bottom w:val="none" w:sz="0" w:space="0" w:color="auto"/>
                    <w:right w:val="none" w:sz="0" w:space="0" w:color="auto"/>
                  </w:divBdr>
                  <w:divsChild>
                    <w:div w:id="1901012780">
                      <w:marLeft w:val="0"/>
                      <w:marRight w:val="0"/>
                      <w:marTop w:val="0"/>
                      <w:marBottom w:val="0"/>
                      <w:divBdr>
                        <w:top w:val="none" w:sz="0" w:space="0" w:color="auto"/>
                        <w:left w:val="none" w:sz="0" w:space="0" w:color="auto"/>
                        <w:bottom w:val="single" w:sz="4" w:space="0" w:color="8EB3D6"/>
                        <w:right w:val="none" w:sz="0" w:space="0" w:color="auto"/>
                      </w:divBdr>
                      <w:divsChild>
                        <w:div w:id="166748713">
                          <w:marLeft w:val="0"/>
                          <w:marRight w:val="0"/>
                          <w:marTop w:val="0"/>
                          <w:marBottom w:val="0"/>
                          <w:divBdr>
                            <w:top w:val="none" w:sz="0" w:space="0" w:color="auto"/>
                            <w:left w:val="single" w:sz="4" w:space="0" w:color="8EB3D6"/>
                            <w:bottom w:val="none" w:sz="0" w:space="0" w:color="auto"/>
                            <w:right w:val="none" w:sz="0" w:space="0" w:color="auto"/>
                          </w:divBdr>
                          <w:divsChild>
                            <w:div w:id="614021915">
                              <w:marLeft w:val="0"/>
                              <w:marRight w:val="0"/>
                              <w:marTop w:val="0"/>
                              <w:marBottom w:val="0"/>
                              <w:divBdr>
                                <w:top w:val="none" w:sz="0" w:space="0" w:color="auto"/>
                                <w:left w:val="none" w:sz="0" w:space="0" w:color="auto"/>
                                <w:bottom w:val="none" w:sz="0" w:space="0" w:color="auto"/>
                                <w:right w:val="none" w:sz="0" w:space="0" w:color="auto"/>
                              </w:divBdr>
                              <w:divsChild>
                                <w:div w:id="2128886365">
                                  <w:marLeft w:val="0"/>
                                  <w:marRight w:val="0"/>
                                  <w:marTop w:val="0"/>
                                  <w:marBottom w:val="0"/>
                                  <w:divBdr>
                                    <w:top w:val="none" w:sz="0" w:space="0" w:color="auto"/>
                                    <w:left w:val="none" w:sz="0" w:space="0" w:color="auto"/>
                                    <w:bottom w:val="none" w:sz="0" w:space="0" w:color="auto"/>
                                    <w:right w:val="none" w:sz="0" w:space="0" w:color="auto"/>
                                  </w:divBdr>
                                  <w:divsChild>
                                    <w:div w:id="308628939">
                                      <w:marLeft w:val="0"/>
                                      <w:marRight w:val="0"/>
                                      <w:marTop w:val="0"/>
                                      <w:marBottom w:val="0"/>
                                      <w:divBdr>
                                        <w:top w:val="none" w:sz="0" w:space="0" w:color="auto"/>
                                        <w:left w:val="none" w:sz="0" w:space="0" w:color="auto"/>
                                        <w:bottom w:val="none" w:sz="0" w:space="0" w:color="auto"/>
                                        <w:right w:val="none" w:sz="0" w:space="0" w:color="auto"/>
                                      </w:divBdr>
                                      <w:divsChild>
                                        <w:div w:id="1965229841">
                                          <w:marLeft w:val="0"/>
                                          <w:marRight w:val="0"/>
                                          <w:marTop w:val="0"/>
                                          <w:marBottom w:val="0"/>
                                          <w:divBdr>
                                            <w:top w:val="none" w:sz="0" w:space="0" w:color="auto"/>
                                            <w:left w:val="none" w:sz="0" w:space="0" w:color="auto"/>
                                            <w:bottom w:val="none" w:sz="0" w:space="0" w:color="auto"/>
                                            <w:right w:val="none" w:sz="0" w:space="0" w:color="auto"/>
                                          </w:divBdr>
                                          <w:divsChild>
                                            <w:div w:id="705256140">
                                              <w:marLeft w:val="180"/>
                                              <w:marRight w:val="180"/>
                                              <w:marTop w:val="0"/>
                                              <w:marBottom w:val="0"/>
                                              <w:divBdr>
                                                <w:top w:val="none" w:sz="0" w:space="0" w:color="auto"/>
                                                <w:left w:val="none" w:sz="0" w:space="0" w:color="auto"/>
                                                <w:bottom w:val="none" w:sz="0" w:space="0" w:color="auto"/>
                                                <w:right w:val="none" w:sz="0" w:space="0" w:color="auto"/>
                                              </w:divBdr>
                                              <w:divsChild>
                                                <w:div w:id="1006254021">
                                                  <w:marLeft w:val="0"/>
                                                  <w:marRight w:val="0"/>
                                                  <w:marTop w:val="0"/>
                                                  <w:marBottom w:val="0"/>
                                                  <w:divBdr>
                                                    <w:top w:val="none" w:sz="0" w:space="0" w:color="auto"/>
                                                    <w:left w:val="none" w:sz="0" w:space="0" w:color="auto"/>
                                                    <w:bottom w:val="none" w:sz="0" w:space="0" w:color="auto"/>
                                                    <w:right w:val="none" w:sz="0" w:space="0" w:color="auto"/>
                                                  </w:divBdr>
                                                  <w:divsChild>
                                                    <w:div w:id="79148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40953">
      <w:bodyDiv w:val="1"/>
      <w:marLeft w:val="0"/>
      <w:marRight w:val="0"/>
      <w:marTop w:val="0"/>
      <w:marBottom w:val="0"/>
      <w:divBdr>
        <w:top w:val="none" w:sz="0" w:space="0" w:color="auto"/>
        <w:left w:val="none" w:sz="0" w:space="0" w:color="auto"/>
        <w:bottom w:val="none" w:sz="0" w:space="0" w:color="auto"/>
        <w:right w:val="none" w:sz="0" w:space="0" w:color="auto"/>
      </w:divBdr>
      <w:divsChild>
        <w:div w:id="1374427715">
          <w:marLeft w:val="0"/>
          <w:marRight w:val="0"/>
          <w:marTop w:val="0"/>
          <w:marBottom w:val="0"/>
          <w:divBdr>
            <w:top w:val="none" w:sz="0" w:space="0" w:color="auto"/>
            <w:left w:val="none" w:sz="0" w:space="0" w:color="auto"/>
            <w:bottom w:val="none" w:sz="0" w:space="0" w:color="auto"/>
            <w:right w:val="none" w:sz="0" w:space="0" w:color="auto"/>
          </w:divBdr>
        </w:div>
      </w:divsChild>
    </w:div>
    <w:div w:id="97800996">
      <w:bodyDiv w:val="1"/>
      <w:marLeft w:val="0"/>
      <w:marRight w:val="0"/>
      <w:marTop w:val="0"/>
      <w:marBottom w:val="0"/>
      <w:divBdr>
        <w:top w:val="none" w:sz="0" w:space="0" w:color="auto"/>
        <w:left w:val="none" w:sz="0" w:space="0" w:color="auto"/>
        <w:bottom w:val="none" w:sz="0" w:space="0" w:color="auto"/>
        <w:right w:val="none" w:sz="0" w:space="0" w:color="auto"/>
      </w:divBdr>
    </w:div>
    <w:div w:id="103690915">
      <w:bodyDiv w:val="1"/>
      <w:marLeft w:val="0"/>
      <w:marRight w:val="0"/>
      <w:marTop w:val="0"/>
      <w:marBottom w:val="0"/>
      <w:divBdr>
        <w:top w:val="none" w:sz="0" w:space="0" w:color="auto"/>
        <w:left w:val="none" w:sz="0" w:space="0" w:color="auto"/>
        <w:bottom w:val="none" w:sz="0" w:space="0" w:color="auto"/>
        <w:right w:val="none" w:sz="0" w:space="0" w:color="auto"/>
      </w:divBdr>
      <w:divsChild>
        <w:div w:id="658581060">
          <w:marLeft w:val="0"/>
          <w:marRight w:val="0"/>
          <w:marTop w:val="0"/>
          <w:marBottom w:val="0"/>
          <w:divBdr>
            <w:top w:val="none" w:sz="0" w:space="0" w:color="auto"/>
            <w:left w:val="none" w:sz="0" w:space="0" w:color="auto"/>
            <w:bottom w:val="none" w:sz="0" w:space="0" w:color="auto"/>
            <w:right w:val="none" w:sz="0" w:space="0" w:color="auto"/>
          </w:divBdr>
          <w:divsChild>
            <w:div w:id="1105731787">
              <w:marLeft w:val="0"/>
              <w:marRight w:val="0"/>
              <w:marTop w:val="0"/>
              <w:marBottom w:val="0"/>
              <w:divBdr>
                <w:top w:val="none" w:sz="0" w:space="0" w:color="auto"/>
                <w:left w:val="none" w:sz="0" w:space="0" w:color="auto"/>
                <w:bottom w:val="none" w:sz="0" w:space="0" w:color="auto"/>
                <w:right w:val="none" w:sz="0" w:space="0" w:color="auto"/>
              </w:divBdr>
              <w:divsChild>
                <w:div w:id="75636016">
                  <w:marLeft w:val="0"/>
                  <w:marRight w:val="0"/>
                  <w:marTop w:val="0"/>
                  <w:marBottom w:val="0"/>
                  <w:divBdr>
                    <w:top w:val="single" w:sz="4" w:space="0" w:color="ECDBA7"/>
                    <w:left w:val="single" w:sz="4" w:space="0" w:color="ECDBA7"/>
                    <w:bottom w:val="single" w:sz="4" w:space="0" w:color="ECDBA7"/>
                    <w:right w:val="single" w:sz="4" w:space="0" w:color="ECDBA7"/>
                  </w:divBdr>
                  <w:divsChild>
                    <w:div w:id="763915021">
                      <w:marLeft w:val="0"/>
                      <w:marRight w:val="0"/>
                      <w:marTop w:val="0"/>
                      <w:marBottom w:val="0"/>
                      <w:divBdr>
                        <w:top w:val="none" w:sz="0" w:space="0" w:color="auto"/>
                        <w:left w:val="none" w:sz="0" w:space="0" w:color="auto"/>
                        <w:bottom w:val="none" w:sz="0" w:space="0" w:color="auto"/>
                        <w:right w:val="none" w:sz="0" w:space="0" w:color="auto"/>
                      </w:divBdr>
                      <w:divsChild>
                        <w:div w:id="20094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504856">
      <w:bodyDiv w:val="1"/>
      <w:marLeft w:val="0"/>
      <w:marRight w:val="0"/>
      <w:marTop w:val="0"/>
      <w:marBottom w:val="0"/>
      <w:divBdr>
        <w:top w:val="none" w:sz="0" w:space="0" w:color="auto"/>
        <w:left w:val="none" w:sz="0" w:space="0" w:color="auto"/>
        <w:bottom w:val="none" w:sz="0" w:space="0" w:color="auto"/>
        <w:right w:val="none" w:sz="0" w:space="0" w:color="auto"/>
      </w:divBdr>
      <w:divsChild>
        <w:div w:id="1954748811">
          <w:marLeft w:val="0"/>
          <w:marRight w:val="0"/>
          <w:marTop w:val="0"/>
          <w:marBottom w:val="0"/>
          <w:divBdr>
            <w:top w:val="none" w:sz="0" w:space="0" w:color="auto"/>
            <w:left w:val="none" w:sz="0" w:space="0" w:color="auto"/>
            <w:bottom w:val="none" w:sz="0" w:space="0" w:color="auto"/>
            <w:right w:val="none" w:sz="0" w:space="0" w:color="auto"/>
          </w:divBdr>
          <w:divsChild>
            <w:div w:id="910582684">
              <w:marLeft w:val="0"/>
              <w:marRight w:val="0"/>
              <w:marTop w:val="0"/>
              <w:marBottom w:val="0"/>
              <w:divBdr>
                <w:top w:val="none" w:sz="0" w:space="0" w:color="auto"/>
                <w:left w:val="none" w:sz="0" w:space="0" w:color="auto"/>
                <w:bottom w:val="none" w:sz="0" w:space="0" w:color="auto"/>
                <w:right w:val="none" w:sz="0" w:space="0" w:color="auto"/>
              </w:divBdr>
              <w:divsChild>
                <w:div w:id="997807114">
                  <w:marLeft w:val="0"/>
                  <w:marRight w:val="0"/>
                  <w:marTop w:val="225"/>
                  <w:marBottom w:val="0"/>
                  <w:divBdr>
                    <w:top w:val="single" w:sz="6" w:space="8" w:color="BCBCB9"/>
                    <w:left w:val="none" w:sz="0" w:space="0" w:color="auto"/>
                    <w:bottom w:val="none" w:sz="0" w:space="0" w:color="auto"/>
                    <w:right w:val="none" w:sz="0" w:space="0" w:color="auto"/>
                  </w:divBdr>
                  <w:divsChild>
                    <w:div w:id="111096443">
                      <w:marLeft w:val="0"/>
                      <w:marRight w:val="0"/>
                      <w:marTop w:val="0"/>
                      <w:marBottom w:val="0"/>
                      <w:divBdr>
                        <w:top w:val="none" w:sz="0" w:space="0" w:color="auto"/>
                        <w:left w:val="none" w:sz="0" w:space="0" w:color="auto"/>
                        <w:bottom w:val="none" w:sz="0" w:space="0" w:color="auto"/>
                        <w:right w:val="none" w:sz="0" w:space="0" w:color="auto"/>
                      </w:divBdr>
                      <w:divsChild>
                        <w:div w:id="370107216">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07235977">
      <w:bodyDiv w:val="1"/>
      <w:marLeft w:val="0"/>
      <w:marRight w:val="0"/>
      <w:marTop w:val="0"/>
      <w:marBottom w:val="0"/>
      <w:divBdr>
        <w:top w:val="none" w:sz="0" w:space="0" w:color="auto"/>
        <w:left w:val="none" w:sz="0" w:space="0" w:color="auto"/>
        <w:bottom w:val="none" w:sz="0" w:space="0" w:color="auto"/>
        <w:right w:val="none" w:sz="0" w:space="0" w:color="auto"/>
      </w:divBdr>
      <w:divsChild>
        <w:div w:id="751391937">
          <w:marLeft w:val="0"/>
          <w:marRight w:val="0"/>
          <w:marTop w:val="0"/>
          <w:marBottom w:val="0"/>
          <w:divBdr>
            <w:top w:val="none" w:sz="0" w:space="0" w:color="auto"/>
            <w:left w:val="none" w:sz="0" w:space="0" w:color="auto"/>
            <w:bottom w:val="none" w:sz="0" w:space="0" w:color="auto"/>
            <w:right w:val="none" w:sz="0" w:space="0" w:color="auto"/>
          </w:divBdr>
          <w:divsChild>
            <w:div w:id="1999994613">
              <w:marLeft w:val="0"/>
              <w:marRight w:val="0"/>
              <w:marTop w:val="0"/>
              <w:marBottom w:val="0"/>
              <w:divBdr>
                <w:top w:val="single" w:sz="4" w:space="3" w:color="DEDEB8"/>
                <w:left w:val="single" w:sz="4" w:space="3" w:color="DEDEB8"/>
                <w:bottom w:val="single" w:sz="4" w:space="3" w:color="DEDEB8"/>
                <w:right w:val="single" w:sz="4" w:space="3" w:color="DEDEB8"/>
              </w:divBdr>
              <w:divsChild>
                <w:div w:id="1742293000">
                  <w:marLeft w:val="0"/>
                  <w:marRight w:val="0"/>
                  <w:marTop w:val="0"/>
                  <w:marBottom w:val="0"/>
                  <w:divBdr>
                    <w:top w:val="none" w:sz="0" w:space="0" w:color="auto"/>
                    <w:left w:val="none" w:sz="0" w:space="0" w:color="auto"/>
                    <w:bottom w:val="none" w:sz="0" w:space="0" w:color="auto"/>
                    <w:right w:val="none" w:sz="0" w:space="0" w:color="auto"/>
                  </w:divBdr>
                  <w:divsChild>
                    <w:div w:id="1423263688">
                      <w:marLeft w:val="0"/>
                      <w:marRight w:val="0"/>
                      <w:marTop w:val="0"/>
                      <w:marBottom w:val="0"/>
                      <w:divBdr>
                        <w:top w:val="none" w:sz="0" w:space="0" w:color="auto"/>
                        <w:left w:val="none" w:sz="0" w:space="0" w:color="auto"/>
                        <w:bottom w:val="none" w:sz="0" w:space="0" w:color="auto"/>
                        <w:right w:val="none" w:sz="0" w:space="0" w:color="auto"/>
                      </w:divBdr>
                    </w:div>
                    <w:div w:id="178561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37088">
      <w:bodyDiv w:val="1"/>
      <w:marLeft w:val="0"/>
      <w:marRight w:val="0"/>
      <w:marTop w:val="0"/>
      <w:marBottom w:val="0"/>
      <w:divBdr>
        <w:top w:val="none" w:sz="0" w:space="0" w:color="auto"/>
        <w:left w:val="none" w:sz="0" w:space="0" w:color="auto"/>
        <w:bottom w:val="none" w:sz="0" w:space="0" w:color="auto"/>
        <w:right w:val="none" w:sz="0" w:space="0" w:color="auto"/>
      </w:divBdr>
    </w:div>
    <w:div w:id="113712976">
      <w:bodyDiv w:val="1"/>
      <w:marLeft w:val="0"/>
      <w:marRight w:val="0"/>
      <w:marTop w:val="0"/>
      <w:marBottom w:val="0"/>
      <w:divBdr>
        <w:top w:val="none" w:sz="0" w:space="0" w:color="auto"/>
        <w:left w:val="none" w:sz="0" w:space="0" w:color="auto"/>
        <w:bottom w:val="none" w:sz="0" w:space="0" w:color="auto"/>
        <w:right w:val="none" w:sz="0" w:space="0" w:color="auto"/>
      </w:divBdr>
    </w:div>
    <w:div w:id="130556831">
      <w:bodyDiv w:val="1"/>
      <w:marLeft w:val="0"/>
      <w:marRight w:val="0"/>
      <w:marTop w:val="0"/>
      <w:marBottom w:val="0"/>
      <w:divBdr>
        <w:top w:val="none" w:sz="0" w:space="0" w:color="auto"/>
        <w:left w:val="none" w:sz="0" w:space="0" w:color="auto"/>
        <w:bottom w:val="none" w:sz="0" w:space="0" w:color="auto"/>
        <w:right w:val="none" w:sz="0" w:space="0" w:color="auto"/>
      </w:divBdr>
    </w:div>
    <w:div w:id="138545939">
      <w:bodyDiv w:val="1"/>
      <w:marLeft w:val="0"/>
      <w:marRight w:val="0"/>
      <w:marTop w:val="0"/>
      <w:marBottom w:val="0"/>
      <w:divBdr>
        <w:top w:val="none" w:sz="0" w:space="0" w:color="auto"/>
        <w:left w:val="none" w:sz="0" w:space="0" w:color="auto"/>
        <w:bottom w:val="none" w:sz="0" w:space="0" w:color="auto"/>
        <w:right w:val="none" w:sz="0" w:space="0" w:color="auto"/>
      </w:divBdr>
    </w:div>
    <w:div w:id="144276483">
      <w:bodyDiv w:val="1"/>
      <w:marLeft w:val="0"/>
      <w:marRight w:val="0"/>
      <w:marTop w:val="0"/>
      <w:marBottom w:val="0"/>
      <w:divBdr>
        <w:top w:val="none" w:sz="0" w:space="0" w:color="auto"/>
        <w:left w:val="none" w:sz="0" w:space="0" w:color="auto"/>
        <w:bottom w:val="none" w:sz="0" w:space="0" w:color="auto"/>
        <w:right w:val="none" w:sz="0" w:space="0" w:color="auto"/>
      </w:divBdr>
    </w:div>
    <w:div w:id="146022963">
      <w:bodyDiv w:val="1"/>
      <w:marLeft w:val="0"/>
      <w:marRight w:val="0"/>
      <w:marTop w:val="0"/>
      <w:marBottom w:val="0"/>
      <w:divBdr>
        <w:top w:val="none" w:sz="0" w:space="0" w:color="auto"/>
        <w:left w:val="none" w:sz="0" w:space="0" w:color="auto"/>
        <w:bottom w:val="none" w:sz="0" w:space="0" w:color="auto"/>
        <w:right w:val="none" w:sz="0" w:space="0" w:color="auto"/>
      </w:divBdr>
    </w:div>
    <w:div w:id="154496652">
      <w:bodyDiv w:val="1"/>
      <w:marLeft w:val="0"/>
      <w:marRight w:val="0"/>
      <w:marTop w:val="0"/>
      <w:marBottom w:val="0"/>
      <w:divBdr>
        <w:top w:val="none" w:sz="0" w:space="0" w:color="auto"/>
        <w:left w:val="none" w:sz="0" w:space="0" w:color="auto"/>
        <w:bottom w:val="none" w:sz="0" w:space="0" w:color="auto"/>
        <w:right w:val="none" w:sz="0" w:space="0" w:color="auto"/>
      </w:divBdr>
    </w:div>
    <w:div w:id="159389482">
      <w:bodyDiv w:val="1"/>
      <w:marLeft w:val="0"/>
      <w:marRight w:val="0"/>
      <w:marTop w:val="0"/>
      <w:marBottom w:val="0"/>
      <w:divBdr>
        <w:top w:val="none" w:sz="0" w:space="0" w:color="auto"/>
        <w:left w:val="none" w:sz="0" w:space="0" w:color="auto"/>
        <w:bottom w:val="none" w:sz="0" w:space="0" w:color="auto"/>
        <w:right w:val="none" w:sz="0" w:space="0" w:color="auto"/>
      </w:divBdr>
    </w:div>
    <w:div w:id="174685694">
      <w:bodyDiv w:val="1"/>
      <w:marLeft w:val="0"/>
      <w:marRight w:val="0"/>
      <w:marTop w:val="0"/>
      <w:marBottom w:val="0"/>
      <w:divBdr>
        <w:top w:val="none" w:sz="0" w:space="0" w:color="auto"/>
        <w:left w:val="none" w:sz="0" w:space="0" w:color="auto"/>
        <w:bottom w:val="none" w:sz="0" w:space="0" w:color="auto"/>
        <w:right w:val="none" w:sz="0" w:space="0" w:color="auto"/>
      </w:divBdr>
    </w:div>
    <w:div w:id="187766641">
      <w:bodyDiv w:val="1"/>
      <w:marLeft w:val="0"/>
      <w:marRight w:val="0"/>
      <w:marTop w:val="0"/>
      <w:marBottom w:val="0"/>
      <w:divBdr>
        <w:top w:val="none" w:sz="0" w:space="0" w:color="auto"/>
        <w:left w:val="none" w:sz="0" w:space="0" w:color="auto"/>
        <w:bottom w:val="none" w:sz="0" w:space="0" w:color="auto"/>
        <w:right w:val="none" w:sz="0" w:space="0" w:color="auto"/>
      </w:divBdr>
    </w:div>
    <w:div w:id="216481111">
      <w:bodyDiv w:val="1"/>
      <w:marLeft w:val="0"/>
      <w:marRight w:val="0"/>
      <w:marTop w:val="0"/>
      <w:marBottom w:val="0"/>
      <w:divBdr>
        <w:top w:val="none" w:sz="0" w:space="0" w:color="auto"/>
        <w:left w:val="none" w:sz="0" w:space="0" w:color="auto"/>
        <w:bottom w:val="none" w:sz="0" w:space="0" w:color="auto"/>
        <w:right w:val="none" w:sz="0" w:space="0" w:color="auto"/>
      </w:divBdr>
      <w:divsChild>
        <w:div w:id="385448959">
          <w:marLeft w:val="0"/>
          <w:marRight w:val="0"/>
          <w:marTop w:val="0"/>
          <w:marBottom w:val="0"/>
          <w:divBdr>
            <w:top w:val="none" w:sz="0" w:space="0" w:color="auto"/>
            <w:left w:val="none" w:sz="0" w:space="0" w:color="auto"/>
            <w:bottom w:val="none" w:sz="0" w:space="0" w:color="auto"/>
            <w:right w:val="none" w:sz="0" w:space="0" w:color="auto"/>
          </w:divBdr>
          <w:divsChild>
            <w:div w:id="1276406228">
              <w:marLeft w:val="0"/>
              <w:marRight w:val="0"/>
              <w:marTop w:val="0"/>
              <w:marBottom w:val="0"/>
              <w:divBdr>
                <w:top w:val="none" w:sz="0" w:space="0" w:color="auto"/>
                <w:left w:val="none" w:sz="0" w:space="0" w:color="auto"/>
                <w:bottom w:val="none" w:sz="0" w:space="0" w:color="auto"/>
                <w:right w:val="none" w:sz="0" w:space="0" w:color="auto"/>
              </w:divBdr>
              <w:divsChild>
                <w:div w:id="315956138">
                  <w:marLeft w:val="0"/>
                  <w:marRight w:val="0"/>
                  <w:marTop w:val="0"/>
                  <w:marBottom w:val="0"/>
                  <w:divBdr>
                    <w:top w:val="none" w:sz="0" w:space="0" w:color="auto"/>
                    <w:left w:val="none" w:sz="0" w:space="0" w:color="auto"/>
                    <w:bottom w:val="none" w:sz="0" w:space="0" w:color="auto"/>
                    <w:right w:val="none" w:sz="0" w:space="0" w:color="auto"/>
                  </w:divBdr>
                  <w:divsChild>
                    <w:div w:id="1975866928">
                      <w:marLeft w:val="0"/>
                      <w:marRight w:val="0"/>
                      <w:marTop w:val="0"/>
                      <w:marBottom w:val="0"/>
                      <w:divBdr>
                        <w:top w:val="none" w:sz="0" w:space="0" w:color="auto"/>
                        <w:left w:val="none" w:sz="0" w:space="0" w:color="auto"/>
                        <w:bottom w:val="none" w:sz="0" w:space="0" w:color="auto"/>
                        <w:right w:val="none" w:sz="0" w:space="0" w:color="auto"/>
                      </w:divBdr>
                      <w:divsChild>
                        <w:div w:id="886993344">
                          <w:marLeft w:val="0"/>
                          <w:marRight w:val="0"/>
                          <w:marTop w:val="0"/>
                          <w:marBottom w:val="0"/>
                          <w:divBdr>
                            <w:top w:val="none" w:sz="0" w:space="0" w:color="auto"/>
                            <w:left w:val="none" w:sz="0" w:space="0" w:color="auto"/>
                            <w:bottom w:val="none" w:sz="0" w:space="0" w:color="auto"/>
                            <w:right w:val="none" w:sz="0" w:space="0" w:color="auto"/>
                          </w:divBdr>
                          <w:divsChild>
                            <w:div w:id="1039470284">
                              <w:marLeft w:val="0"/>
                              <w:marRight w:val="0"/>
                              <w:marTop w:val="0"/>
                              <w:marBottom w:val="0"/>
                              <w:divBdr>
                                <w:top w:val="none" w:sz="0" w:space="0" w:color="auto"/>
                                <w:left w:val="none" w:sz="0" w:space="0" w:color="auto"/>
                                <w:bottom w:val="none" w:sz="0" w:space="0" w:color="auto"/>
                                <w:right w:val="none" w:sz="0" w:space="0" w:color="auto"/>
                              </w:divBdr>
                              <w:divsChild>
                                <w:div w:id="1879851561">
                                  <w:marLeft w:val="0"/>
                                  <w:marRight w:val="0"/>
                                  <w:marTop w:val="0"/>
                                  <w:marBottom w:val="0"/>
                                  <w:divBdr>
                                    <w:top w:val="none" w:sz="0" w:space="0" w:color="auto"/>
                                    <w:left w:val="none" w:sz="0" w:space="0" w:color="auto"/>
                                    <w:bottom w:val="none" w:sz="0" w:space="0" w:color="auto"/>
                                    <w:right w:val="none" w:sz="0" w:space="0" w:color="auto"/>
                                  </w:divBdr>
                                  <w:divsChild>
                                    <w:div w:id="707990742">
                                      <w:marLeft w:val="0"/>
                                      <w:marRight w:val="0"/>
                                      <w:marTop w:val="0"/>
                                      <w:marBottom w:val="0"/>
                                      <w:divBdr>
                                        <w:top w:val="none" w:sz="0" w:space="0" w:color="auto"/>
                                        <w:left w:val="none" w:sz="0" w:space="0" w:color="auto"/>
                                        <w:bottom w:val="none" w:sz="0" w:space="0" w:color="auto"/>
                                        <w:right w:val="none" w:sz="0" w:space="0" w:color="auto"/>
                                      </w:divBdr>
                                      <w:divsChild>
                                        <w:div w:id="660498454">
                                          <w:marLeft w:val="0"/>
                                          <w:marRight w:val="0"/>
                                          <w:marTop w:val="0"/>
                                          <w:marBottom w:val="0"/>
                                          <w:divBdr>
                                            <w:top w:val="none" w:sz="0" w:space="0" w:color="auto"/>
                                            <w:left w:val="none" w:sz="0" w:space="0" w:color="auto"/>
                                            <w:bottom w:val="none" w:sz="0" w:space="0" w:color="auto"/>
                                            <w:right w:val="none" w:sz="0" w:space="0" w:color="auto"/>
                                          </w:divBdr>
                                          <w:divsChild>
                                            <w:div w:id="843470378">
                                              <w:marLeft w:val="0"/>
                                              <w:marRight w:val="0"/>
                                              <w:marTop w:val="0"/>
                                              <w:marBottom w:val="0"/>
                                              <w:divBdr>
                                                <w:top w:val="none" w:sz="0" w:space="0" w:color="auto"/>
                                                <w:left w:val="none" w:sz="0" w:space="0" w:color="auto"/>
                                                <w:bottom w:val="none" w:sz="0" w:space="0" w:color="auto"/>
                                                <w:right w:val="none" w:sz="0" w:space="0" w:color="auto"/>
                                              </w:divBdr>
                                              <w:divsChild>
                                                <w:div w:id="1435711883">
                                                  <w:marLeft w:val="0"/>
                                                  <w:marRight w:val="77"/>
                                                  <w:marTop w:val="0"/>
                                                  <w:marBottom w:val="0"/>
                                                  <w:divBdr>
                                                    <w:top w:val="none" w:sz="0" w:space="0" w:color="auto"/>
                                                    <w:left w:val="none" w:sz="0" w:space="0" w:color="auto"/>
                                                    <w:bottom w:val="none" w:sz="0" w:space="0" w:color="auto"/>
                                                    <w:right w:val="none" w:sz="0" w:space="0" w:color="auto"/>
                                                  </w:divBdr>
                                                  <w:divsChild>
                                                    <w:div w:id="945691539">
                                                      <w:marLeft w:val="0"/>
                                                      <w:marRight w:val="0"/>
                                                      <w:marTop w:val="0"/>
                                                      <w:marBottom w:val="0"/>
                                                      <w:divBdr>
                                                        <w:top w:val="none" w:sz="0" w:space="0" w:color="auto"/>
                                                        <w:left w:val="none" w:sz="0" w:space="0" w:color="auto"/>
                                                        <w:bottom w:val="none" w:sz="0" w:space="0" w:color="auto"/>
                                                        <w:right w:val="none" w:sz="0" w:space="0" w:color="auto"/>
                                                      </w:divBdr>
                                                      <w:divsChild>
                                                        <w:div w:id="2124376767">
                                                          <w:marLeft w:val="0"/>
                                                          <w:marRight w:val="0"/>
                                                          <w:marTop w:val="0"/>
                                                          <w:marBottom w:val="0"/>
                                                          <w:divBdr>
                                                            <w:top w:val="none" w:sz="0" w:space="0" w:color="auto"/>
                                                            <w:left w:val="none" w:sz="0" w:space="0" w:color="auto"/>
                                                            <w:bottom w:val="none" w:sz="0" w:space="0" w:color="auto"/>
                                                            <w:right w:val="none" w:sz="0" w:space="0" w:color="auto"/>
                                                          </w:divBdr>
                                                          <w:divsChild>
                                                            <w:div w:id="1428425565">
                                                              <w:marLeft w:val="0"/>
                                                              <w:marRight w:val="0"/>
                                                              <w:marTop w:val="0"/>
                                                              <w:marBottom w:val="0"/>
                                                              <w:divBdr>
                                                                <w:top w:val="none" w:sz="0" w:space="0" w:color="auto"/>
                                                                <w:left w:val="none" w:sz="0" w:space="0" w:color="auto"/>
                                                                <w:bottom w:val="none" w:sz="0" w:space="0" w:color="auto"/>
                                                                <w:right w:val="none" w:sz="0" w:space="0" w:color="auto"/>
                                                              </w:divBdr>
                                                              <w:divsChild>
                                                                <w:div w:id="1729183390">
                                                                  <w:marLeft w:val="0"/>
                                                                  <w:marRight w:val="0"/>
                                                                  <w:marTop w:val="0"/>
                                                                  <w:marBottom w:val="0"/>
                                                                  <w:divBdr>
                                                                    <w:top w:val="none" w:sz="0" w:space="0" w:color="auto"/>
                                                                    <w:left w:val="none" w:sz="0" w:space="0" w:color="auto"/>
                                                                    <w:bottom w:val="none" w:sz="0" w:space="0" w:color="auto"/>
                                                                    <w:right w:val="none" w:sz="0" w:space="0" w:color="auto"/>
                                                                  </w:divBdr>
                                                                  <w:divsChild>
                                                                    <w:div w:id="948243706">
                                                                      <w:marLeft w:val="0"/>
                                                                      <w:marRight w:val="0"/>
                                                                      <w:marTop w:val="0"/>
                                                                      <w:marBottom w:val="0"/>
                                                                      <w:divBdr>
                                                                        <w:top w:val="none" w:sz="0" w:space="0" w:color="auto"/>
                                                                        <w:left w:val="none" w:sz="0" w:space="0" w:color="auto"/>
                                                                        <w:bottom w:val="none" w:sz="0" w:space="0" w:color="auto"/>
                                                                        <w:right w:val="none" w:sz="0" w:space="0" w:color="auto"/>
                                                                      </w:divBdr>
                                                                      <w:divsChild>
                                                                        <w:div w:id="1699353593">
                                                                          <w:marLeft w:val="0"/>
                                                                          <w:marRight w:val="0"/>
                                                                          <w:marTop w:val="0"/>
                                                                          <w:marBottom w:val="0"/>
                                                                          <w:divBdr>
                                                                            <w:top w:val="none" w:sz="0" w:space="0" w:color="auto"/>
                                                                            <w:left w:val="none" w:sz="0" w:space="0" w:color="auto"/>
                                                                            <w:bottom w:val="none" w:sz="0" w:space="0" w:color="auto"/>
                                                                            <w:right w:val="none" w:sz="0" w:space="0" w:color="auto"/>
                                                                          </w:divBdr>
                                                                          <w:divsChild>
                                                                            <w:div w:id="959847639">
                                                                              <w:marLeft w:val="0"/>
                                                                              <w:marRight w:val="0"/>
                                                                              <w:marTop w:val="0"/>
                                                                              <w:marBottom w:val="0"/>
                                                                              <w:divBdr>
                                                                                <w:top w:val="none" w:sz="0" w:space="0" w:color="auto"/>
                                                                                <w:left w:val="none" w:sz="0" w:space="0" w:color="auto"/>
                                                                                <w:bottom w:val="none" w:sz="0" w:space="0" w:color="auto"/>
                                                                                <w:right w:val="none" w:sz="0" w:space="0" w:color="auto"/>
                                                                              </w:divBdr>
                                                                              <w:divsChild>
                                                                                <w:div w:id="189031816">
                                                                                  <w:marLeft w:val="154"/>
                                                                                  <w:marRight w:val="154"/>
                                                                                  <w:marTop w:val="0"/>
                                                                                  <w:marBottom w:val="0"/>
                                                                                  <w:divBdr>
                                                                                    <w:top w:val="none" w:sz="0" w:space="0" w:color="auto"/>
                                                                                    <w:left w:val="none" w:sz="0" w:space="0" w:color="auto"/>
                                                                                    <w:bottom w:val="none" w:sz="0" w:space="0" w:color="auto"/>
                                                                                    <w:right w:val="none" w:sz="0" w:space="0" w:color="auto"/>
                                                                                  </w:divBdr>
                                                                                  <w:divsChild>
                                                                                    <w:div w:id="43660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8786353">
      <w:bodyDiv w:val="1"/>
      <w:marLeft w:val="0"/>
      <w:marRight w:val="0"/>
      <w:marTop w:val="0"/>
      <w:marBottom w:val="0"/>
      <w:divBdr>
        <w:top w:val="none" w:sz="0" w:space="0" w:color="auto"/>
        <w:left w:val="none" w:sz="0" w:space="0" w:color="auto"/>
        <w:bottom w:val="none" w:sz="0" w:space="0" w:color="auto"/>
        <w:right w:val="none" w:sz="0" w:space="0" w:color="auto"/>
      </w:divBdr>
    </w:div>
    <w:div w:id="226502436">
      <w:bodyDiv w:val="1"/>
      <w:marLeft w:val="0"/>
      <w:marRight w:val="0"/>
      <w:marTop w:val="0"/>
      <w:marBottom w:val="0"/>
      <w:divBdr>
        <w:top w:val="none" w:sz="0" w:space="0" w:color="auto"/>
        <w:left w:val="none" w:sz="0" w:space="0" w:color="auto"/>
        <w:bottom w:val="none" w:sz="0" w:space="0" w:color="auto"/>
        <w:right w:val="none" w:sz="0" w:space="0" w:color="auto"/>
      </w:divBdr>
    </w:div>
    <w:div w:id="246505549">
      <w:bodyDiv w:val="1"/>
      <w:marLeft w:val="0"/>
      <w:marRight w:val="0"/>
      <w:marTop w:val="0"/>
      <w:marBottom w:val="0"/>
      <w:divBdr>
        <w:top w:val="none" w:sz="0" w:space="0" w:color="auto"/>
        <w:left w:val="none" w:sz="0" w:space="0" w:color="auto"/>
        <w:bottom w:val="none" w:sz="0" w:space="0" w:color="auto"/>
        <w:right w:val="none" w:sz="0" w:space="0" w:color="auto"/>
      </w:divBdr>
    </w:div>
    <w:div w:id="266498375">
      <w:bodyDiv w:val="1"/>
      <w:marLeft w:val="0"/>
      <w:marRight w:val="0"/>
      <w:marTop w:val="0"/>
      <w:marBottom w:val="0"/>
      <w:divBdr>
        <w:top w:val="none" w:sz="0" w:space="0" w:color="auto"/>
        <w:left w:val="none" w:sz="0" w:space="0" w:color="auto"/>
        <w:bottom w:val="none" w:sz="0" w:space="0" w:color="auto"/>
        <w:right w:val="none" w:sz="0" w:space="0" w:color="auto"/>
      </w:divBdr>
    </w:div>
    <w:div w:id="316883027">
      <w:marLeft w:val="0"/>
      <w:marRight w:val="0"/>
      <w:marTop w:val="0"/>
      <w:marBottom w:val="0"/>
      <w:divBdr>
        <w:top w:val="none" w:sz="0" w:space="0" w:color="auto"/>
        <w:left w:val="none" w:sz="0" w:space="0" w:color="auto"/>
        <w:bottom w:val="none" w:sz="0" w:space="0" w:color="auto"/>
        <w:right w:val="none" w:sz="0" w:space="0" w:color="auto"/>
      </w:divBdr>
    </w:div>
    <w:div w:id="320163170">
      <w:bodyDiv w:val="1"/>
      <w:marLeft w:val="0"/>
      <w:marRight w:val="0"/>
      <w:marTop w:val="0"/>
      <w:marBottom w:val="0"/>
      <w:divBdr>
        <w:top w:val="none" w:sz="0" w:space="0" w:color="auto"/>
        <w:left w:val="none" w:sz="0" w:space="0" w:color="auto"/>
        <w:bottom w:val="none" w:sz="0" w:space="0" w:color="auto"/>
        <w:right w:val="none" w:sz="0" w:space="0" w:color="auto"/>
      </w:divBdr>
    </w:div>
    <w:div w:id="333999148">
      <w:bodyDiv w:val="1"/>
      <w:marLeft w:val="0"/>
      <w:marRight w:val="0"/>
      <w:marTop w:val="0"/>
      <w:marBottom w:val="0"/>
      <w:divBdr>
        <w:top w:val="none" w:sz="0" w:space="0" w:color="auto"/>
        <w:left w:val="none" w:sz="0" w:space="0" w:color="auto"/>
        <w:bottom w:val="none" w:sz="0" w:space="0" w:color="auto"/>
        <w:right w:val="none" w:sz="0" w:space="0" w:color="auto"/>
      </w:divBdr>
    </w:div>
    <w:div w:id="346372530">
      <w:bodyDiv w:val="1"/>
      <w:marLeft w:val="0"/>
      <w:marRight w:val="0"/>
      <w:marTop w:val="0"/>
      <w:marBottom w:val="0"/>
      <w:divBdr>
        <w:top w:val="none" w:sz="0" w:space="0" w:color="auto"/>
        <w:left w:val="none" w:sz="0" w:space="0" w:color="auto"/>
        <w:bottom w:val="none" w:sz="0" w:space="0" w:color="auto"/>
        <w:right w:val="none" w:sz="0" w:space="0" w:color="auto"/>
      </w:divBdr>
    </w:div>
    <w:div w:id="349261111">
      <w:bodyDiv w:val="1"/>
      <w:marLeft w:val="0"/>
      <w:marRight w:val="0"/>
      <w:marTop w:val="0"/>
      <w:marBottom w:val="0"/>
      <w:divBdr>
        <w:top w:val="none" w:sz="0" w:space="0" w:color="auto"/>
        <w:left w:val="none" w:sz="0" w:space="0" w:color="auto"/>
        <w:bottom w:val="none" w:sz="0" w:space="0" w:color="auto"/>
        <w:right w:val="none" w:sz="0" w:space="0" w:color="auto"/>
      </w:divBdr>
      <w:divsChild>
        <w:div w:id="272177898">
          <w:marLeft w:val="0"/>
          <w:marRight w:val="0"/>
          <w:marTop w:val="0"/>
          <w:marBottom w:val="0"/>
          <w:divBdr>
            <w:top w:val="none" w:sz="0" w:space="0" w:color="auto"/>
            <w:left w:val="none" w:sz="0" w:space="0" w:color="auto"/>
            <w:bottom w:val="none" w:sz="0" w:space="0" w:color="auto"/>
            <w:right w:val="none" w:sz="0" w:space="0" w:color="auto"/>
          </w:divBdr>
          <w:divsChild>
            <w:div w:id="979842245">
              <w:marLeft w:val="0"/>
              <w:marRight w:val="0"/>
              <w:marTop w:val="0"/>
              <w:marBottom w:val="0"/>
              <w:divBdr>
                <w:top w:val="single" w:sz="4" w:space="3" w:color="DEDEB8"/>
                <w:left w:val="single" w:sz="4" w:space="3" w:color="DEDEB8"/>
                <w:bottom w:val="single" w:sz="4" w:space="3" w:color="DEDEB8"/>
                <w:right w:val="single" w:sz="4" w:space="3" w:color="DEDEB8"/>
              </w:divBdr>
              <w:divsChild>
                <w:div w:id="1001586943">
                  <w:marLeft w:val="0"/>
                  <w:marRight w:val="0"/>
                  <w:marTop w:val="0"/>
                  <w:marBottom w:val="0"/>
                  <w:divBdr>
                    <w:top w:val="none" w:sz="0" w:space="0" w:color="auto"/>
                    <w:left w:val="none" w:sz="0" w:space="0" w:color="auto"/>
                    <w:bottom w:val="none" w:sz="0" w:space="0" w:color="auto"/>
                    <w:right w:val="none" w:sz="0" w:space="0" w:color="auto"/>
                  </w:divBdr>
                  <w:divsChild>
                    <w:div w:id="1248807349">
                      <w:marLeft w:val="0"/>
                      <w:marRight w:val="0"/>
                      <w:marTop w:val="0"/>
                      <w:marBottom w:val="0"/>
                      <w:divBdr>
                        <w:top w:val="none" w:sz="0" w:space="0" w:color="auto"/>
                        <w:left w:val="none" w:sz="0" w:space="0" w:color="auto"/>
                        <w:bottom w:val="none" w:sz="0" w:space="0" w:color="auto"/>
                        <w:right w:val="none" w:sz="0" w:space="0" w:color="auto"/>
                      </w:divBdr>
                      <w:divsChild>
                        <w:div w:id="83264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2584145">
      <w:bodyDiv w:val="1"/>
      <w:marLeft w:val="0"/>
      <w:marRight w:val="0"/>
      <w:marTop w:val="0"/>
      <w:marBottom w:val="0"/>
      <w:divBdr>
        <w:top w:val="none" w:sz="0" w:space="0" w:color="auto"/>
        <w:left w:val="none" w:sz="0" w:space="0" w:color="auto"/>
        <w:bottom w:val="none" w:sz="0" w:space="0" w:color="auto"/>
        <w:right w:val="none" w:sz="0" w:space="0" w:color="auto"/>
      </w:divBdr>
    </w:div>
    <w:div w:id="356388326">
      <w:bodyDiv w:val="1"/>
      <w:marLeft w:val="0"/>
      <w:marRight w:val="0"/>
      <w:marTop w:val="0"/>
      <w:marBottom w:val="0"/>
      <w:divBdr>
        <w:top w:val="none" w:sz="0" w:space="0" w:color="auto"/>
        <w:left w:val="none" w:sz="0" w:space="0" w:color="auto"/>
        <w:bottom w:val="none" w:sz="0" w:space="0" w:color="auto"/>
        <w:right w:val="none" w:sz="0" w:space="0" w:color="auto"/>
      </w:divBdr>
    </w:div>
    <w:div w:id="361057414">
      <w:bodyDiv w:val="1"/>
      <w:marLeft w:val="0"/>
      <w:marRight w:val="0"/>
      <w:marTop w:val="0"/>
      <w:marBottom w:val="0"/>
      <w:divBdr>
        <w:top w:val="none" w:sz="0" w:space="0" w:color="auto"/>
        <w:left w:val="none" w:sz="0" w:space="0" w:color="auto"/>
        <w:bottom w:val="none" w:sz="0" w:space="0" w:color="auto"/>
        <w:right w:val="none" w:sz="0" w:space="0" w:color="auto"/>
      </w:divBdr>
      <w:divsChild>
        <w:div w:id="1927224019">
          <w:marLeft w:val="0"/>
          <w:marRight w:val="0"/>
          <w:marTop w:val="0"/>
          <w:marBottom w:val="0"/>
          <w:divBdr>
            <w:top w:val="none" w:sz="0" w:space="0" w:color="auto"/>
            <w:left w:val="none" w:sz="0" w:space="0" w:color="auto"/>
            <w:bottom w:val="none" w:sz="0" w:space="0" w:color="auto"/>
            <w:right w:val="none" w:sz="0" w:space="0" w:color="auto"/>
          </w:divBdr>
        </w:div>
      </w:divsChild>
    </w:div>
    <w:div w:id="371274107">
      <w:bodyDiv w:val="1"/>
      <w:marLeft w:val="0"/>
      <w:marRight w:val="0"/>
      <w:marTop w:val="0"/>
      <w:marBottom w:val="0"/>
      <w:divBdr>
        <w:top w:val="none" w:sz="0" w:space="0" w:color="auto"/>
        <w:left w:val="none" w:sz="0" w:space="0" w:color="auto"/>
        <w:bottom w:val="none" w:sz="0" w:space="0" w:color="auto"/>
        <w:right w:val="none" w:sz="0" w:space="0" w:color="auto"/>
      </w:divBdr>
      <w:divsChild>
        <w:div w:id="798455974">
          <w:marLeft w:val="0"/>
          <w:marRight w:val="0"/>
          <w:marTop w:val="0"/>
          <w:marBottom w:val="0"/>
          <w:divBdr>
            <w:top w:val="none" w:sz="0" w:space="0" w:color="auto"/>
            <w:left w:val="none" w:sz="0" w:space="0" w:color="auto"/>
            <w:bottom w:val="none" w:sz="0" w:space="0" w:color="auto"/>
            <w:right w:val="none" w:sz="0" w:space="0" w:color="auto"/>
          </w:divBdr>
          <w:divsChild>
            <w:div w:id="133217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857338">
      <w:bodyDiv w:val="1"/>
      <w:marLeft w:val="0"/>
      <w:marRight w:val="0"/>
      <w:marTop w:val="0"/>
      <w:marBottom w:val="0"/>
      <w:divBdr>
        <w:top w:val="none" w:sz="0" w:space="0" w:color="auto"/>
        <w:left w:val="none" w:sz="0" w:space="0" w:color="auto"/>
        <w:bottom w:val="none" w:sz="0" w:space="0" w:color="auto"/>
        <w:right w:val="none" w:sz="0" w:space="0" w:color="auto"/>
      </w:divBdr>
    </w:div>
    <w:div w:id="391198096">
      <w:bodyDiv w:val="1"/>
      <w:marLeft w:val="0"/>
      <w:marRight w:val="0"/>
      <w:marTop w:val="0"/>
      <w:marBottom w:val="0"/>
      <w:divBdr>
        <w:top w:val="none" w:sz="0" w:space="0" w:color="auto"/>
        <w:left w:val="none" w:sz="0" w:space="0" w:color="auto"/>
        <w:bottom w:val="none" w:sz="0" w:space="0" w:color="auto"/>
        <w:right w:val="none" w:sz="0" w:space="0" w:color="auto"/>
      </w:divBdr>
    </w:div>
    <w:div w:id="392848256">
      <w:bodyDiv w:val="1"/>
      <w:marLeft w:val="0"/>
      <w:marRight w:val="0"/>
      <w:marTop w:val="0"/>
      <w:marBottom w:val="0"/>
      <w:divBdr>
        <w:top w:val="none" w:sz="0" w:space="0" w:color="auto"/>
        <w:left w:val="none" w:sz="0" w:space="0" w:color="auto"/>
        <w:bottom w:val="none" w:sz="0" w:space="0" w:color="auto"/>
        <w:right w:val="none" w:sz="0" w:space="0" w:color="auto"/>
      </w:divBdr>
    </w:div>
    <w:div w:id="426074955">
      <w:bodyDiv w:val="1"/>
      <w:marLeft w:val="0"/>
      <w:marRight w:val="0"/>
      <w:marTop w:val="0"/>
      <w:marBottom w:val="0"/>
      <w:divBdr>
        <w:top w:val="none" w:sz="0" w:space="0" w:color="auto"/>
        <w:left w:val="none" w:sz="0" w:space="0" w:color="auto"/>
        <w:bottom w:val="none" w:sz="0" w:space="0" w:color="auto"/>
        <w:right w:val="none" w:sz="0" w:space="0" w:color="auto"/>
      </w:divBdr>
    </w:div>
    <w:div w:id="433135443">
      <w:bodyDiv w:val="1"/>
      <w:marLeft w:val="0"/>
      <w:marRight w:val="0"/>
      <w:marTop w:val="0"/>
      <w:marBottom w:val="0"/>
      <w:divBdr>
        <w:top w:val="none" w:sz="0" w:space="0" w:color="auto"/>
        <w:left w:val="none" w:sz="0" w:space="0" w:color="auto"/>
        <w:bottom w:val="none" w:sz="0" w:space="0" w:color="auto"/>
        <w:right w:val="none" w:sz="0" w:space="0" w:color="auto"/>
      </w:divBdr>
    </w:div>
    <w:div w:id="460731741">
      <w:marLeft w:val="0"/>
      <w:marRight w:val="0"/>
      <w:marTop w:val="0"/>
      <w:marBottom w:val="0"/>
      <w:divBdr>
        <w:top w:val="none" w:sz="0" w:space="0" w:color="auto"/>
        <w:left w:val="none" w:sz="0" w:space="0" w:color="auto"/>
        <w:bottom w:val="none" w:sz="0" w:space="0" w:color="auto"/>
        <w:right w:val="none" w:sz="0" w:space="0" w:color="auto"/>
      </w:divBdr>
    </w:div>
    <w:div w:id="461583159">
      <w:bodyDiv w:val="1"/>
      <w:marLeft w:val="0"/>
      <w:marRight w:val="0"/>
      <w:marTop w:val="0"/>
      <w:marBottom w:val="0"/>
      <w:divBdr>
        <w:top w:val="none" w:sz="0" w:space="0" w:color="auto"/>
        <w:left w:val="none" w:sz="0" w:space="0" w:color="auto"/>
        <w:bottom w:val="none" w:sz="0" w:space="0" w:color="auto"/>
        <w:right w:val="none" w:sz="0" w:space="0" w:color="auto"/>
      </w:divBdr>
    </w:div>
    <w:div w:id="465634028">
      <w:bodyDiv w:val="1"/>
      <w:marLeft w:val="0"/>
      <w:marRight w:val="0"/>
      <w:marTop w:val="0"/>
      <w:marBottom w:val="0"/>
      <w:divBdr>
        <w:top w:val="none" w:sz="0" w:space="0" w:color="auto"/>
        <w:left w:val="none" w:sz="0" w:space="0" w:color="auto"/>
        <w:bottom w:val="none" w:sz="0" w:space="0" w:color="auto"/>
        <w:right w:val="none" w:sz="0" w:space="0" w:color="auto"/>
      </w:divBdr>
    </w:div>
    <w:div w:id="478764534">
      <w:bodyDiv w:val="1"/>
      <w:marLeft w:val="0"/>
      <w:marRight w:val="0"/>
      <w:marTop w:val="0"/>
      <w:marBottom w:val="0"/>
      <w:divBdr>
        <w:top w:val="none" w:sz="0" w:space="0" w:color="auto"/>
        <w:left w:val="none" w:sz="0" w:space="0" w:color="auto"/>
        <w:bottom w:val="none" w:sz="0" w:space="0" w:color="auto"/>
        <w:right w:val="none" w:sz="0" w:space="0" w:color="auto"/>
      </w:divBdr>
      <w:divsChild>
        <w:div w:id="687754683">
          <w:marLeft w:val="0"/>
          <w:marRight w:val="0"/>
          <w:marTop w:val="0"/>
          <w:marBottom w:val="0"/>
          <w:divBdr>
            <w:top w:val="none" w:sz="0" w:space="0" w:color="auto"/>
            <w:left w:val="none" w:sz="0" w:space="0" w:color="auto"/>
            <w:bottom w:val="none" w:sz="0" w:space="0" w:color="auto"/>
            <w:right w:val="none" w:sz="0" w:space="0" w:color="auto"/>
          </w:divBdr>
        </w:div>
      </w:divsChild>
    </w:div>
    <w:div w:id="489030495">
      <w:bodyDiv w:val="1"/>
      <w:marLeft w:val="0"/>
      <w:marRight w:val="0"/>
      <w:marTop w:val="0"/>
      <w:marBottom w:val="0"/>
      <w:divBdr>
        <w:top w:val="none" w:sz="0" w:space="0" w:color="auto"/>
        <w:left w:val="none" w:sz="0" w:space="0" w:color="auto"/>
        <w:bottom w:val="none" w:sz="0" w:space="0" w:color="auto"/>
        <w:right w:val="none" w:sz="0" w:space="0" w:color="auto"/>
      </w:divBdr>
    </w:div>
    <w:div w:id="509680842">
      <w:marLeft w:val="0"/>
      <w:marRight w:val="0"/>
      <w:marTop w:val="0"/>
      <w:marBottom w:val="0"/>
      <w:divBdr>
        <w:top w:val="none" w:sz="0" w:space="0" w:color="auto"/>
        <w:left w:val="none" w:sz="0" w:space="0" w:color="auto"/>
        <w:bottom w:val="none" w:sz="0" w:space="0" w:color="auto"/>
        <w:right w:val="none" w:sz="0" w:space="0" w:color="auto"/>
      </w:divBdr>
    </w:div>
    <w:div w:id="517282229">
      <w:bodyDiv w:val="1"/>
      <w:marLeft w:val="0"/>
      <w:marRight w:val="0"/>
      <w:marTop w:val="0"/>
      <w:marBottom w:val="0"/>
      <w:divBdr>
        <w:top w:val="none" w:sz="0" w:space="0" w:color="auto"/>
        <w:left w:val="none" w:sz="0" w:space="0" w:color="auto"/>
        <w:bottom w:val="none" w:sz="0" w:space="0" w:color="auto"/>
        <w:right w:val="none" w:sz="0" w:space="0" w:color="auto"/>
      </w:divBdr>
    </w:div>
    <w:div w:id="533614514">
      <w:bodyDiv w:val="1"/>
      <w:marLeft w:val="0"/>
      <w:marRight w:val="0"/>
      <w:marTop w:val="0"/>
      <w:marBottom w:val="0"/>
      <w:divBdr>
        <w:top w:val="none" w:sz="0" w:space="0" w:color="auto"/>
        <w:left w:val="none" w:sz="0" w:space="0" w:color="auto"/>
        <w:bottom w:val="none" w:sz="0" w:space="0" w:color="auto"/>
        <w:right w:val="none" w:sz="0" w:space="0" w:color="auto"/>
      </w:divBdr>
    </w:div>
    <w:div w:id="551237361">
      <w:bodyDiv w:val="1"/>
      <w:marLeft w:val="0"/>
      <w:marRight w:val="0"/>
      <w:marTop w:val="0"/>
      <w:marBottom w:val="0"/>
      <w:divBdr>
        <w:top w:val="none" w:sz="0" w:space="0" w:color="auto"/>
        <w:left w:val="none" w:sz="0" w:space="0" w:color="auto"/>
        <w:bottom w:val="none" w:sz="0" w:space="0" w:color="auto"/>
        <w:right w:val="none" w:sz="0" w:space="0" w:color="auto"/>
      </w:divBdr>
    </w:div>
    <w:div w:id="555821448">
      <w:bodyDiv w:val="1"/>
      <w:marLeft w:val="0"/>
      <w:marRight w:val="0"/>
      <w:marTop w:val="0"/>
      <w:marBottom w:val="0"/>
      <w:divBdr>
        <w:top w:val="none" w:sz="0" w:space="0" w:color="auto"/>
        <w:left w:val="none" w:sz="0" w:space="0" w:color="auto"/>
        <w:bottom w:val="none" w:sz="0" w:space="0" w:color="auto"/>
        <w:right w:val="none" w:sz="0" w:space="0" w:color="auto"/>
      </w:divBdr>
    </w:div>
    <w:div w:id="557321222">
      <w:bodyDiv w:val="1"/>
      <w:marLeft w:val="0"/>
      <w:marRight w:val="0"/>
      <w:marTop w:val="0"/>
      <w:marBottom w:val="0"/>
      <w:divBdr>
        <w:top w:val="none" w:sz="0" w:space="0" w:color="auto"/>
        <w:left w:val="none" w:sz="0" w:space="0" w:color="auto"/>
        <w:bottom w:val="none" w:sz="0" w:space="0" w:color="auto"/>
        <w:right w:val="none" w:sz="0" w:space="0" w:color="auto"/>
      </w:divBdr>
    </w:div>
    <w:div w:id="559629709">
      <w:bodyDiv w:val="1"/>
      <w:marLeft w:val="0"/>
      <w:marRight w:val="0"/>
      <w:marTop w:val="0"/>
      <w:marBottom w:val="0"/>
      <w:divBdr>
        <w:top w:val="none" w:sz="0" w:space="0" w:color="auto"/>
        <w:left w:val="none" w:sz="0" w:space="0" w:color="auto"/>
        <w:bottom w:val="none" w:sz="0" w:space="0" w:color="auto"/>
        <w:right w:val="none" w:sz="0" w:space="0" w:color="auto"/>
      </w:divBdr>
    </w:div>
    <w:div w:id="559825158">
      <w:bodyDiv w:val="1"/>
      <w:marLeft w:val="0"/>
      <w:marRight w:val="0"/>
      <w:marTop w:val="0"/>
      <w:marBottom w:val="0"/>
      <w:divBdr>
        <w:top w:val="none" w:sz="0" w:space="0" w:color="auto"/>
        <w:left w:val="none" w:sz="0" w:space="0" w:color="auto"/>
        <w:bottom w:val="none" w:sz="0" w:space="0" w:color="auto"/>
        <w:right w:val="none" w:sz="0" w:space="0" w:color="auto"/>
      </w:divBdr>
    </w:div>
    <w:div w:id="570627742">
      <w:bodyDiv w:val="1"/>
      <w:marLeft w:val="0"/>
      <w:marRight w:val="0"/>
      <w:marTop w:val="0"/>
      <w:marBottom w:val="0"/>
      <w:divBdr>
        <w:top w:val="none" w:sz="0" w:space="0" w:color="auto"/>
        <w:left w:val="none" w:sz="0" w:space="0" w:color="auto"/>
        <w:bottom w:val="none" w:sz="0" w:space="0" w:color="auto"/>
        <w:right w:val="none" w:sz="0" w:space="0" w:color="auto"/>
      </w:divBdr>
      <w:divsChild>
        <w:div w:id="1967927080">
          <w:marLeft w:val="0"/>
          <w:marRight w:val="0"/>
          <w:marTop w:val="64"/>
          <w:marBottom w:val="64"/>
          <w:divBdr>
            <w:top w:val="single" w:sz="18" w:space="0" w:color="052065"/>
            <w:left w:val="none" w:sz="0" w:space="0" w:color="auto"/>
            <w:bottom w:val="single" w:sz="4" w:space="0" w:color="CCCCCC"/>
            <w:right w:val="none" w:sz="0" w:space="0" w:color="auto"/>
          </w:divBdr>
          <w:divsChild>
            <w:div w:id="1744065601">
              <w:marLeft w:val="0"/>
              <w:marRight w:val="0"/>
              <w:marTop w:val="0"/>
              <w:marBottom w:val="0"/>
              <w:divBdr>
                <w:top w:val="none" w:sz="0" w:space="0" w:color="auto"/>
                <w:left w:val="none" w:sz="0" w:space="0" w:color="auto"/>
                <w:bottom w:val="none" w:sz="0" w:space="0" w:color="auto"/>
                <w:right w:val="none" w:sz="0" w:space="0" w:color="auto"/>
              </w:divBdr>
              <w:divsChild>
                <w:div w:id="1124663639">
                  <w:marLeft w:val="0"/>
                  <w:marRight w:val="0"/>
                  <w:marTop w:val="257"/>
                  <w:marBottom w:val="129"/>
                  <w:divBdr>
                    <w:top w:val="none" w:sz="0" w:space="0" w:color="auto"/>
                    <w:left w:val="none" w:sz="0" w:space="0" w:color="auto"/>
                    <w:bottom w:val="none" w:sz="0" w:space="0" w:color="auto"/>
                    <w:right w:val="none" w:sz="0" w:space="0" w:color="auto"/>
                  </w:divBdr>
                  <w:divsChild>
                    <w:div w:id="1278872255">
                      <w:marLeft w:val="0"/>
                      <w:marRight w:val="0"/>
                      <w:marTop w:val="77"/>
                      <w:marBottom w:val="77"/>
                      <w:divBdr>
                        <w:top w:val="none" w:sz="0" w:space="0" w:color="auto"/>
                        <w:left w:val="none" w:sz="0" w:space="0" w:color="auto"/>
                        <w:bottom w:val="none" w:sz="0" w:space="0" w:color="auto"/>
                        <w:right w:val="none" w:sz="0" w:space="0" w:color="auto"/>
                      </w:divBdr>
                    </w:div>
                  </w:divsChild>
                </w:div>
              </w:divsChild>
            </w:div>
          </w:divsChild>
        </w:div>
      </w:divsChild>
    </w:div>
    <w:div w:id="576597870">
      <w:bodyDiv w:val="1"/>
      <w:marLeft w:val="0"/>
      <w:marRight w:val="0"/>
      <w:marTop w:val="0"/>
      <w:marBottom w:val="0"/>
      <w:divBdr>
        <w:top w:val="none" w:sz="0" w:space="0" w:color="auto"/>
        <w:left w:val="none" w:sz="0" w:space="0" w:color="auto"/>
        <w:bottom w:val="none" w:sz="0" w:space="0" w:color="auto"/>
        <w:right w:val="none" w:sz="0" w:space="0" w:color="auto"/>
      </w:divBdr>
    </w:div>
    <w:div w:id="593132688">
      <w:bodyDiv w:val="1"/>
      <w:marLeft w:val="0"/>
      <w:marRight w:val="0"/>
      <w:marTop w:val="0"/>
      <w:marBottom w:val="0"/>
      <w:divBdr>
        <w:top w:val="none" w:sz="0" w:space="0" w:color="auto"/>
        <w:left w:val="none" w:sz="0" w:space="0" w:color="auto"/>
        <w:bottom w:val="none" w:sz="0" w:space="0" w:color="auto"/>
        <w:right w:val="none" w:sz="0" w:space="0" w:color="auto"/>
      </w:divBdr>
      <w:divsChild>
        <w:div w:id="1663267862">
          <w:marLeft w:val="0"/>
          <w:marRight w:val="0"/>
          <w:marTop w:val="0"/>
          <w:marBottom w:val="0"/>
          <w:divBdr>
            <w:top w:val="none" w:sz="0" w:space="0" w:color="auto"/>
            <w:left w:val="none" w:sz="0" w:space="0" w:color="auto"/>
            <w:bottom w:val="none" w:sz="0" w:space="0" w:color="auto"/>
            <w:right w:val="none" w:sz="0" w:space="0" w:color="auto"/>
          </w:divBdr>
        </w:div>
      </w:divsChild>
    </w:div>
    <w:div w:id="601377618">
      <w:bodyDiv w:val="1"/>
      <w:marLeft w:val="0"/>
      <w:marRight w:val="0"/>
      <w:marTop w:val="0"/>
      <w:marBottom w:val="0"/>
      <w:divBdr>
        <w:top w:val="none" w:sz="0" w:space="0" w:color="auto"/>
        <w:left w:val="none" w:sz="0" w:space="0" w:color="auto"/>
        <w:bottom w:val="none" w:sz="0" w:space="0" w:color="auto"/>
        <w:right w:val="none" w:sz="0" w:space="0" w:color="auto"/>
      </w:divBdr>
    </w:div>
    <w:div w:id="605428501">
      <w:bodyDiv w:val="1"/>
      <w:marLeft w:val="0"/>
      <w:marRight w:val="0"/>
      <w:marTop w:val="0"/>
      <w:marBottom w:val="0"/>
      <w:divBdr>
        <w:top w:val="none" w:sz="0" w:space="0" w:color="auto"/>
        <w:left w:val="none" w:sz="0" w:space="0" w:color="auto"/>
        <w:bottom w:val="none" w:sz="0" w:space="0" w:color="auto"/>
        <w:right w:val="none" w:sz="0" w:space="0" w:color="auto"/>
      </w:divBdr>
    </w:div>
    <w:div w:id="612249839">
      <w:bodyDiv w:val="1"/>
      <w:marLeft w:val="0"/>
      <w:marRight w:val="0"/>
      <w:marTop w:val="0"/>
      <w:marBottom w:val="0"/>
      <w:divBdr>
        <w:top w:val="none" w:sz="0" w:space="0" w:color="auto"/>
        <w:left w:val="none" w:sz="0" w:space="0" w:color="auto"/>
        <w:bottom w:val="none" w:sz="0" w:space="0" w:color="auto"/>
        <w:right w:val="none" w:sz="0" w:space="0" w:color="auto"/>
      </w:divBdr>
      <w:divsChild>
        <w:div w:id="1268122415">
          <w:marLeft w:val="0"/>
          <w:marRight w:val="0"/>
          <w:marTop w:val="0"/>
          <w:marBottom w:val="0"/>
          <w:divBdr>
            <w:top w:val="none" w:sz="0" w:space="0" w:color="auto"/>
            <w:left w:val="none" w:sz="0" w:space="0" w:color="auto"/>
            <w:bottom w:val="none" w:sz="0" w:space="0" w:color="auto"/>
            <w:right w:val="none" w:sz="0" w:space="0" w:color="auto"/>
          </w:divBdr>
        </w:div>
      </w:divsChild>
    </w:div>
    <w:div w:id="628900883">
      <w:bodyDiv w:val="1"/>
      <w:marLeft w:val="0"/>
      <w:marRight w:val="0"/>
      <w:marTop w:val="0"/>
      <w:marBottom w:val="0"/>
      <w:divBdr>
        <w:top w:val="none" w:sz="0" w:space="0" w:color="auto"/>
        <w:left w:val="none" w:sz="0" w:space="0" w:color="auto"/>
        <w:bottom w:val="none" w:sz="0" w:space="0" w:color="auto"/>
        <w:right w:val="none" w:sz="0" w:space="0" w:color="auto"/>
      </w:divBdr>
      <w:divsChild>
        <w:div w:id="1874225193">
          <w:marLeft w:val="0"/>
          <w:marRight w:val="0"/>
          <w:marTop w:val="0"/>
          <w:marBottom w:val="0"/>
          <w:divBdr>
            <w:top w:val="none" w:sz="0" w:space="0" w:color="auto"/>
            <w:left w:val="none" w:sz="0" w:space="0" w:color="auto"/>
            <w:bottom w:val="none" w:sz="0" w:space="0" w:color="auto"/>
            <w:right w:val="none" w:sz="0" w:space="0" w:color="auto"/>
          </w:divBdr>
        </w:div>
      </w:divsChild>
    </w:div>
    <w:div w:id="629867779">
      <w:bodyDiv w:val="1"/>
      <w:marLeft w:val="0"/>
      <w:marRight w:val="0"/>
      <w:marTop w:val="0"/>
      <w:marBottom w:val="0"/>
      <w:divBdr>
        <w:top w:val="none" w:sz="0" w:space="0" w:color="auto"/>
        <w:left w:val="none" w:sz="0" w:space="0" w:color="auto"/>
        <w:bottom w:val="none" w:sz="0" w:space="0" w:color="auto"/>
        <w:right w:val="none" w:sz="0" w:space="0" w:color="auto"/>
      </w:divBdr>
    </w:div>
    <w:div w:id="632178421">
      <w:bodyDiv w:val="1"/>
      <w:marLeft w:val="0"/>
      <w:marRight w:val="0"/>
      <w:marTop w:val="0"/>
      <w:marBottom w:val="0"/>
      <w:divBdr>
        <w:top w:val="none" w:sz="0" w:space="0" w:color="auto"/>
        <w:left w:val="none" w:sz="0" w:space="0" w:color="auto"/>
        <w:bottom w:val="none" w:sz="0" w:space="0" w:color="auto"/>
        <w:right w:val="none" w:sz="0" w:space="0" w:color="auto"/>
      </w:divBdr>
      <w:divsChild>
        <w:div w:id="178739577">
          <w:marLeft w:val="0"/>
          <w:marRight w:val="0"/>
          <w:marTop w:val="0"/>
          <w:marBottom w:val="0"/>
          <w:divBdr>
            <w:top w:val="none" w:sz="0" w:space="0" w:color="auto"/>
            <w:left w:val="none" w:sz="0" w:space="0" w:color="auto"/>
            <w:bottom w:val="none" w:sz="0" w:space="0" w:color="auto"/>
            <w:right w:val="none" w:sz="0" w:space="0" w:color="auto"/>
          </w:divBdr>
          <w:divsChild>
            <w:div w:id="153959322">
              <w:marLeft w:val="0"/>
              <w:marRight w:val="0"/>
              <w:marTop w:val="0"/>
              <w:marBottom w:val="0"/>
              <w:divBdr>
                <w:top w:val="single" w:sz="4" w:space="3" w:color="DEDEB8"/>
                <w:left w:val="single" w:sz="4" w:space="3" w:color="DEDEB8"/>
                <w:bottom w:val="single" w:sz="4" w:space="3" w:color="DEDEB8"/>
                <w:right w:val="single" w:sz="4" w:space="3" w:color="DEDEB8"/>
              </w:divBdr>
              <w:divsChild>
                <w:div w:id="1913849039">
                  <w:marLeft w:val="0"/>
                  <w:marRight w:val="0"/>
                  <w:marTop w:val="0"/>
                  <w:marBottom w:val="0"/>
                  <w:divBdr>
                    <w:top w:val="none" w:sz="0" w:space="0" w:color="auto"/>
                    <w:left w:val="none" w:sz="0" w:space="0" w:color="auto"/>
                    <w:bottom w:val="none" w:sz="0" w:space="0" w:color="auto"/>
                    <w:right w:val="none" w:sz="0" w:space="0" w:color="auto"/>
                  </w:divBdr>
                  <w:divsChild>
                    <w:div w:id="1286935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69213">
      <w:bodyDiv w:val="1"/>
      <w:marLeft w:val="0"/>
      <w:marRight w:val="0"/>
      <w:marTop w:val="0"/>
      <w:marBottom w:val="0"/>
      <w:divBdr>
        <w:top w:val="none" w:sz="0" w:space="0" w:color="auto"/>
        <w:left w:val="none" w:sz="0" w:space="0" w:color="auto"/>
        <w:bottom w:val="none" w:sz="0" w:space="0" w:color="auto"/>
        <w:right w:val="none" w:sz="0" w:space="0" w:color="auto"/>
      </w:divBdr>
    </w:div>
    <w:div w:id="635961432">
      <w:bodyDiv w:val="1"/>
      <w:marLeft w:val="0"/>
      <w:marRight w:val="0"/>
      <w:marTop w:val="0"/>
      <w:marBottom w:val="0"/>
      <w:divBdr>
        <w:top w:val="none" w:sz="0" w:space="0" w:color="auto"/>
        <w:left w:val="none" w:sz="0" w:space="0" w:color="auto"/>
        <w:bottom w:val="none" w:sz="0" w:space="0" w:color="auto"/>
        <w:right w:val="none" w:sz="0" w:space="0" w:color="auto"/>
      </w:divBdr>
    </w:div>
    <w:div w:id="639269658">
      <w:bodyDiv w:val="1"/>
      <w:marLeft w:val="0"/>
      <w:marRight w:val="0"/>
      <w:marTop w:val="0"/>
      <w:marBottom w:val="0"/>
      <w:divBdr>
        <w:top w:val="none" w:sz="0" w:space="0" w:color="auto"/>
        <w:left w:val="none" w:sz="0" w:space="0" w:color="auto"/>
        <w:bottom w:val="none" w:sz="0" w:space="0" w:color="auto"/>
        <w:right w:val="none" w:sz="0" w:space="0" w:color="auto"/>
      </w:divBdr>
    </w:div>
    <w:div w:id="645400871">
      <w:bodyDiv w:val="1"/>
      <w:marLeft w:val="0"/>
      <w:marRight w:val="0"/>
      <w:marTop w:val="0"/>
      <w:marBottom w:val="0"/>
      <w:divBdr>
        <w:top w:val="none" w:sz="0" w:space="0" w:color="auto"/>
        <w:left w:val="none" w:sz="0" w:space="0" w:color="auto"/>
        <w:bottom w:val="none" w:sz="0" w:space="0" w:color="auto"/>
        <w:right w:val="none" w:sz="0" w:space="0" w:color="auto"/>
      </w:divBdr>
      <w:divsChild>
        <w:div w:id="316346070">
          <w:marLeft w:val="0"/>
          <w:marRight w:val="0"/>
          <w:marTop w:val="0"/>
          <w:marBottom w:val="0"/>
          <w:divBdr>
            <w:top w:val="none" w:sz="0" w:space="0" w:color="auto"/>
            <w:left w:val="none" w:sz="0" w:space="0" w:color="auto"/>
            <w:bottom w:val="none" w:sz="0" w:space="0" w:color="auto"/>
            <w:right w:val="none" w:sz="0" w:space="0" w:color="auto"/>
          </w:divBdr>
          <w:divsChild>
            <w:div w:id="59057061">
              <w:marLeft w:val="0"/>
              <w:marRight w:val="0"/>
              <w:marTop w:val="0"/>
              <w:marBottom w:val="0"/>
              <w:divBdr>
                <w:top w:val="none" w:sz="0" w:space="0" w:color="auto"/>
                <w:left w:val="none" w:sz="0" w:space="0" w:color="auto"/>
                <w:bottom w:val="none" w:sz="0" w:space="0" w:color="auto"/>
                <w:right w:val="none" w:sz="0" w:space="0" w:color="auto"/>
              </w:divBdr>
              <w:divsChild>
                <w:div w:id="453446053">
                  <w:marLeft w:val="0"/>
                  <w:marRight w:val="0"/>
                  <w:marTop w:val="0"/>
                  <w:marBottom w:val="0"/>
                  <w:divBdr>
                    <w:top w:val="none" w:sz="0" w:space="0" w:color="auto"/>
                    <w:left w:val="none" w:sz="0" w:space="0" w:color="auto"/>
                    <w:bottom w:val="none" w:sz="0" w:space="0" w:color="auto"/>
                    <w:right w:val="none" w:sz="0" w:space="0" w:color="auto"/>
                  </w:divBdr>
                  <w:divsChild>
                    <w:div w:id="30344923">
                      <w:marLeft w:val="0"/>
                      <w:marRight w:val="0"/>
                      <w:marTop w:val="180"/>
                      <w:marBottom w:val="0"/>
                      <w:divBdr>
                        <w:top w:val="none" w:sz="0" w:space="0" w:color="auto"/>
                        <w:left w:val="none" w:sz="0" w:space="0" w:color="auto"/>
                        <w:bottom w:val="none" w:sz="0" w:space="0" w:color="auto"/>
                        <w:right w:val="none" w:sz="0" w:space="0" w:color="auto"/>
                      </w:divBdr>
                      <w:divsChild>
                        <w:div w:id="1864905158">
                          <w:marLeft w:val="0"/>
                          <w:marRight w:val="0"/>
                          <w:marTop w:val="0"/>
                          <w:marBottom w:val="0"/>
                          <w:divBdr>
                            <w:top w:val="none" w:sz="0" w:space="0" w:color="auto"/>
                            <w:left w:val="none" w:sz="0" w:space="0" w:color="auto"/>
                            <w:bottom w:val="none" w:sz="0" w:space="0" w:color="auto"/>
                            <w:right w:val="none" w:sz="0" w:space="0" w:color="auto"/>
                          </w:divBdr>
                          <w:divsChild>
                            <w:div w:id="2070493768">
                              <w:marLeft w:val="0"/>
                              <w:marRight w:val="0"/>
                              <w:marTop w:val="0"/>
                              <w:marBottom w:val="0"/>
                              <w:divBdr>
                                <w:top w:val="none" w:sz="0" w:space="0" w:color="auto"/>
                                <w:left w:val="none" w:sz="0" w:space="0" w:color="auto"/>
                                <w:bottom w:val="none" w:sz="0" w:space="0" w:color="auto"/>
                                <w:right w:val="none" w:sz="0" w:space="0" w:color="auto"/>
                              </w:divBdr>
                              <w:divsChild>
                                <w:div w:id="285893806">
                                  <w:marLeft w:val="0"/>
                                  <w:marRight w:val="0"/>
                                  <w:marTop w:val="0"/>
                                  <w:marBottom w:val="0"/>
                                  <w:divBdr>
                                    <w:top w:val="none" w:sz="0" w:space="0" w:color="auto"/>
                                    <w:left w:val="none" w:sz="0" w:space="0" w:color="auto"/>
                                    <w:bottom w:val="none" w:sz="0" w:space="0" w:color="auto"/>
                                    <w:right w:val="none" w:sz="0" w:space="0" w:color="auto"/>
                                  </w:divBdr>
                                  <w:divsChild>
                                    <w:div w:id="1657227993">
                                      <w:marLeft w:val="0"/>
                                      <w:marRight w:val="0"/>
                                      <w:marTop w:val="0"/>
                                      <w:marBottom w:val="0"/>
                                      <w:divBdr>
                                        <w:top w:val="none" w:sz="0" w:space="0" w:color="auto"/>
                                        <w:left w:val="none" w:sz="0" w:space="0" w:color="auto"/>
                                        <w:bottom w:val="none" w:sz="0" w:space="0" w:color="auto"/>
                                        <w:right w:val="none" w:sz="0" w:space="0" w:color="auto"/>
                                      </w:divBdr>
                                      <w:divsChild>
                                        <w:div w:id="61560012">
                                          <w:marLeft w:val="0"/>
                                          <w:marRight w:val="0"/>
                                          <w:marTop w:val="0"/>
                                          <w:marBottom w:val="0"/>
                                          <w:divBdr>
                                            <w:top w:val="none" w:sz="0" w:space="0" w:color="auto"/>
                                            <w:left w:val="none" w:sz="0" w:space="0" w:color="auto"/>
                                            <w:bottom w:val="none" w:sz="0" w:space="0" w:color="auto"/>
                                            <w:right w:val="none" w:sz="0" w:space="0" w:color="auto"/>
                                          </w:divBdr>
                                        </w:div>
                                        <w:div w:id="1019232049">
                                          <w:marLeft w:val="0"/>
                                          <w:marRight w:val="0"/>
                                          <w:marTop w:val="0"/>
                                          <w:marBottom w:val="0"/>
                                          <w:divBdr>
                                            <w:top w:val="none" w:sz="0" w:space="0" w:color="auto"/>
                                            <w:left w:val="none" w:sz="0" w:space="0" w:color="auto"/>
                                            <w:bottom w:val="none" w:sz="0" w:space="0" w:color="auto"/>
                                            <w:right w:val="none" w:sz="0" w:space="0" w:color="auto"/>
                                          </w:divBdr>
                                        </w:div>
                                        <w:div w:id="1062294920">
                                          <w:marLeft w:val="0"/>
                                          <w:marRight w:val="0"/>
                                          <w:marTop w:val="0"/>
                                          <w:marBottom w:val="0"/>
                                          <w:divBdr>
                                            <w:top w:val="none" w:sz="0" w:space="0" w:color="auto"/>
                                            <w:left w:val="none" w:sz="0" w:space="0" w:color="auto"/>
                                            <w:bottom w:val="none" w:sz="0" w:space="0" w:color="auto"/>
                                            <w:right w:val="none" w:sz="0" w:space="0" w:color="auto"/>
                                          </w:divBdr>
                                        </w:div>
                                        <w:div w:id="1274171570">
                                          <w:marLeft w:val="0"/>
                                          <w:marRight w:val="0"/>
                                          <w:marTop w:val="0"/>
                                          <w:marBottom w:val="0"/>
                                          <w:divBdr>
                                            <w:top w:val="none" w:sz="0" w:space="0" w:color="auto"/>
                                            <w:left w:val="none" w:sz="0" w:space="0" w:color="auto"/>
                                            <w:bottom w:val="none" w:sz="0" w:space="0" w:color="auto"/>
                                            <w:right w:val="none" w:sz="0" w:space="0" w:color="auto"/>
                                          </w:divBdr>
                                        </w:div>
                                        <w:div w:id="1601644704">
                                          <w:marLeft w:val="0"/>
                                          <w:marRight w:val="0"/>
                                          <w:marTop w:val="0"/>
                                          <w:marBottom w:val="0"/>
                                          <w:divBdr>
                                            <w:top w:val="none" w:sz="0" w:space="0" w:color="auto"/>
                                            <w:left w:val="none" w:sz="0" w:space="0" w:color="auto"/>
                                            <w:bottom w:val="none" w:sz="0" w:space="0" w:color="auto"/>
                                            <w:right w:val="none" w:sz="0" w:space="0" w:color="auto"/>
                                          </w:divBdr>
                                        </w:div>
                                        <w:div w:id="168362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52760129">
      <w:bodyDiv w:val="1"/>
      <w:marLeft w:val="0"/>
      <w:marRight w:val="0"/>
      <w:marTop w:val="0"/>
      <w:marBottom w:val="0"/>
      <w:divBdr>
        <w:top w:val="none" w:sz="0" w:space="0" w:color="auto"/>
        <w:left w:val="none" w:sz="0" w:space="0" w:color="auto"/>
        <w:bottom w:val="none" w:sz="0" w:space="0" w:color="auto"/>
        <w:right w:val="none" w:sz="0" w:space="0" w:color="auto"/>
      </w:divBdr>
    </w:div>
    <w:div w:id="656111126">
      <w:bodyDiv w:val="1"/>
      <w:marLeft w:val="0"/>
      <w:marRight w:val="0"/>
      <w:marTop w:val="0"/>
      <w:marBottom w:val="0"/>
      <w:divBdr>
        <w:top w:val="none" w:sz="0" w:space="0" w:color="auto"/>
        <w:left w:val="none" w:sz="0" w:space="0" w:color="auto"/>
        <w:bottom w:val="none" w:sz="0" w:space="0" w:color="auto"/>
        <w:right w:val="none" w:sz="0" w:space="0" w:color="auto"/>
      </w:divBdr>
    </w:div>
    <w:div w:id="663556676">
      <w:marLeft w:val="0"/>
      <w:marRight w:val="0"/>
      <w:marTop w:val="0"/>
      <w:marBottom w:val="0"/>
      <w:divBdr>
        <w:top w:val="none" w:sz="0" w:space="0" w:color="auto"/>
        <w:left w:val="none" w:sz="0" w:space="0" w:color="auto"/>
        <w:bottom w:val="none" w:sz="0" w:space="0" w:color="auto"/>
        <w:right w:val="none" w:sz="0" w:space="0" w:color="auto"/>
      </w:divBdr>
    </w:div>
    <w:div w:id="669600273">
      <w:bodyDiv w:val="1"/>
      <w:marLeft w:val="0"/>
      <w:marRight w:val="0"/>
      <w:marTop w:val="0"/>
      <w:marBottom w:val="0"/>
      <w:divBdr>
        <w:top w:val="none" w:sz="0" w:space="0" w:color="auto"/>
        <w:left w:val="none" w:sz="0" w:space="0" w:color="auto"/>
        <w:bottom w:val="none" w:sz="0" w:space="0" w:color="auto"/>
        <w:right w:val="none" w:sz="0" w:space="0" w:color="auto"/>
      </w:divBdr>
    </w:div>
    <w:div w:id="677082324">
      <w:bodyDiv w:val="1"/>
      <w:marLeft w:val="0"/>
      <w:marRight w:val="0"/>
      <w:marTop w:val="0"/>
      <w:marBottom w:val="0"/>
      <w:divBdr>
        <w:top w:val="none" w:sz="0" w:space="0" w:color="auto"/>
        <w:left w:val="none" w:sz="0" w:space="0" w:color="auto"/>
        <w:bottom w:val="none" w:sz="0" w:space="0" w:color="auto"/>
        <w:right w:val="none" w:sz="0" w:space="0" w:color="auto"/>
      </w:divBdr>
    </w:div>
    <w:div w:id="700281773">
      <w:bodyDiv w:val="1"/>
      <w:marLeft w:val="0"/>
      <w:marRight w:val="0"/>
      <w:marTop w:val="0"/>
      <w:marBottom w:val="0"/>
      <w:divBdr>
        <w:top w:val="none" w:sz="0" w:space="0" w:color="auto"/>
        <w:left w:val="none" w:sz="0" w:space="0" w:color="auto"/>
        <w:bottom w:val="none" w:sz="0" w:space="0" w:color="auto"/>
        <w:right w:val="none" w:sz="0" w:space="0" w:color="auto"/>
      </w:divBdr>
    </w:div>
    <w:div w:id="701903816">
      <w:bodyDiv w:val="1"/>
      <w:marLeft w:val="0"/>
      <w:marRight w:val="0"/>
      <w:marTop w:val="0"/>
      <w:marBottom w:val="0"/>
      <w:divBdr>
        <w:top w:val="none" w:sz="0" w:space="0" w:color="auto"/>
        <w:left w:val="none" w:sz="0" w:space="0" w:color="auto"/>
        <w:bottom w:val="none" w:sz="0" w:space="0" w:color="auto"/>
        <w:right w:val="none" w:sz="0" w:space="0" w:color="auto"/>
      </w:divBdr>
    </w:div>
    <w:div w:id="704259582">
      <w:bodyDiv w:val="1"/>
      <w:marLeft w:val="0"/>
      <w:marRight w:val="0"/>
      <w:marTop w:val="0"/>
      <w:marBottom w:val="0"/>
      <w:divBdr>
        <w:top w:val="none" w:sz="0" w:space="0" w:color="auto"/>
        <w:left w:val="none" w:sz="0" w:space="0" w:color="auto"/>
        <w:bottom w:val="none" w:sz="0" w:space="0" w:color="auto"/>
        <w:right w:val="none" w:sz="0" w:space="0" w:color="auto"/>
      </w:divBdr>
    </w:div>
    <w:div w:id="704714549">
      <w:marLeft w:val="0"/>
      <w:marRight w:val="0"/>
      <w:marTop w:val="0"/>
      <w:marBottom w:val="0"/>
      <w:divBdr>
        <w:top w:val="none" w:sz="0" w:space="0" w:color="auto"/>
        <w:left w:val="none" w:sz="0" w:space="0" w:color="auto"/>
        <w:bottom w:val="none" w:sz="0" w:space="0" w:color="auto"/>
        <w:right w:val="none" w:sz="0" w:space="0" w:color="auto"/>
      </w:divBdr>
    </w:div>
    <w:div w:id="715856736">
      <w:bodyDiv w:val="1"/>
      <w:marLeft w:val="0"/>
      <w:marRight w:val="0"/>
      <w:marTop w:val="0"/>
      <w:marBottom w:val="0"/>
      <w:divBdr>
        <w:top w:val="none" w:sz="0" w:space="0" w:color="auto"/>
        <w:left w:val="none" w:sz="0" w:space="0" w:color="auto"/>
        <w:bottom w:val="none" w:sz="0" w:space="0" w:color="auto"/>
        <w:right w:val="none" w:sz="0" w:space="0" w:color="auto"/>
      </w:divBdr>
    </w:div>
    <w:div w:id="716320691">
      <w:bodyDiv w:val="1"/>
      <w:marLeft w:val="0"/>
      <w:marRight w:val="0"/>
      <w:marTop w:val="0"/>
      <w:marBottom w:val="0"/>
      <w:divBdr>
        <w:top w:val="none" w:sz="0" w:space="0" w:color="auto"/>
        <w:left w:val="none" w:sz="0" w:space="0" w:color="auto"/>
        <w:bottom w:val="none" w:sz="0" w:space="0" w:color="auto"/>
        <w:right w:val="none" w:sz="0" w:space="0" w:color="auto"/>
      </w:divBdr>
      <w:divsChild>
        <w:div w:id="1750543975">
          <w:marLeft w:val="0"/>
          <w:marRight w:val="0"/>
          <w:marTop w:val="0"/>
          <w:marBottom w:val="0"/>
          <w:divBdr>
            <w:top w:val="none" w:sz="0" w:space="0" w:color="auto"/>
            <w:left w:val="none" w:sz="0" w:space="0" w:color="auto"/>
            <w:bottom w:val="none" w:sz="0" w:space="0" w:color="auto"/>
            <w:right w:val="none" w:sz="0" w:space="0" w:color="auto"/>
          </w:divBdr>
          <w:divsChild>
            <w:div w:id="2050181321">
              <w:marLeft w:val="0"/>
              <w:marRight w:val="0"/>
              <w:marTop w:val="0"/>
              <w:marBottom w:val="0"/>
              <w:divBdr>
                <w:top w:val="none" w:sz="0" w:space="0" w:color="auto"/>
                <w:left w:val="none" w:sz="0" w:space="0" w:color="auto"/>
                <w:bottom w:val="none" w:sz="0" w:space="0" w:color="auto"/>
                <w:right w:val="none" w:sz="0" w:space="0" w:color="auto"/>
              </w:divBdr>
              <w:divsChild>
                <w:div w:id="1013997725">
                  <w:marLeft w:val="0"/>
                  <w:marRight w:val="0"/>
                  <w:marTop w:val="0"/>
                  <w:marBottom w:val="0"/>
                  <w:divBdr>
                    <w:top w:val="none" w:sz="0" w:space="0" w:color="auto"/>
                    <w:left w:val="none" w:sz="0" w:space="0" w:color="auto"/>
                    <w:bottom w:val="none" w:sz="0" w:space="0" w:color="auto"/>
                    <w:right w:val="none" w:sz="0" w:space="0" w:color="auto"/>
                  </w:divBdr>
                  <w:divsChild>
                    <w:div w:id="1811819985">
                      <w:marLeft w:val="0"/>
                      <w:marRight w:val="0"/>
                      <w:marTop w:val="0"/>
                      <w:marBottom w:val="0"/>
                      <w:divBdr>
                        <w:top w:val="none" w:sz="0" w:space="0" w:color="auto"/>
                        <w:left w:val="none" w:sz="0" w:space="0" w:color="auto"/>
                        <w:bottom w:val="none" w:sz="0" w:space="0" w:color="auto"/>
                        <w:right w:val="none" w:sz="0" w:space="0" w:color="auto"/>
                      </w:divBdr>
                      <w:divsChild>
                        <w:div w:id="1350058311">
                          <w:marLeft w:val="0"/>
                          <w:marRight w:val="0"/>
                          <w:marTop w:val="0"/>
                          <w:marBottom w:val="0"/>
                          <w:divBdr>
                            <w:top w:val="none" w:sz="0" w:space="0" w:color="auto"/>
                            <w:left w:val="none" w:sz="0" w:space="0" w:color="auto"/>
                            <w:bottom w:val="none" w:sz="0" w:space="0" w:color="auto"/>
                            <w:right w:val="none" w:sz="0" w:space="0" w:color="auto"/>
                          </w:divBdr>
                          <w:divsChild>
                            <w:div w:id="673145501">
                              <w:marLeft w:val="0"/>
                              <w:marRight w:val="0"/>
                              <w:marTop w:val="0"/>
                              <w:marBottom w:val="0"/>
                              <w:divBdr>
                                <w:top w:val="none" w:sz="0" w:space="0" w:color="auto"/>
                                <w:left w:val="none" w:sz="0" w:space="0" w:color="auto"/>
                                <w:bottom w:val="none" w:sz="0" w:space="0" w:color="auto"/>
                                <w:right w:val="none" w:sz="0" w:space="0" w:color="auto"/>
                              </w:divBdr>
                              <w:divsChild>
                                <w:div w:id="2080783722">
                                  <w:marLeft w:val="0"/>
                                  <w:marRight w:val="0"/>
                                  <w:marTop w:val="0"/>
                                  <w:marBottom w:val="0"/>
                                  <w:divBdr>
                                    <w:top w:val="none" w:sz="0" w:space="0" w:color="auto"/>
                                    <w:left w:val="none" w:sz="0" w:space="0" w:color="auto"/>
                                    <w:bottom w:val="none" w:sz="0" w:space="0" w:color="auto"/>
                                    <w:right w:val="none" w:sz="0" w:space="0" w:color="auto"/>
                                  </w:divBdr>
                                  <w:divsChild>
                                    <w:div w:id="1449394523">
                                      <w:marLeft w:val="0"/>
                                      <w:marRight w:val="0"/>
                                      <w:marTop w:val="0"/>
                                      <w:marBottom w:val="0"/>
                                      <w:divBdr>
                                        <w:top w:val="none" w:sz="0" w:space="0" w:color="auto"/>
                                        <w:left w:val="none" w:sz="0" w:space="0" w:color="auto"/>
                                        <w:bottom w:val="none" w:sz="0" w:space="0" w:color="auto"/>
                                        <w:right w:val="none" w:sz="0" w:space="0" w:color="auto"/>
                                      </w:divBdr>
                                      <w:divsChild>
                                        <w:div w:id="986011049">
                                          <w:marLeft w:val="0"/>
                                          <w:marRight w:val="0"/>
                                          <w:marTop w:val="0"/>
                                          <w:marBottom w:val="0"/>
                                          <w:divBdr>
                                            <w:top w:val="none" w:sz="0" w:space="0" w:color="auto"/>
                                            <w:left w:val="none" w:sz="0" w:space="0" w:color="auto"/>
                                            <w:bottom w:val="none" w:sz="0" w:space="0" w:color="auto"/>
                                            <w:right w:val="none" w:sz="0" w:space="0" w:color="auto"/>
                                          </w:divBdr>
                                          <w:divsChild>
                                            <w:div w:id="832600004">
                                              <w:marLeft w:val="0"/>
                                              <w:marRight w:val="0"/>
                                              <w:marTop w:val="0"/>
                                              <w:marBottom w:val="0"/>
                                              <w:divBdr>
                                                <w:top w:val="none" w:sz="0" w:space="0" w:color="auto"/>
                                                <w:left w:val="none" w:sz="0" w:space="0" w:color="auto"/>
                                                <w:bottom w:val="none" w:sz="0" w:space="0" w:color="auto"/>
                                                <w:right w:val="none" w:sz="0" w:space="0" w:color="auto"/>
                                              </w:divBdr>
                                              <w:divsChild>
                                                <w:div w:id="197474002">
                                                  <w:marLeft w:val="0"/>
                                                  <w:marRight w:val="77"/>
                                                  <w:marTop w:val="0"/>
                                                  <w:marBottom w:val="0"/>
                                                  <w:divBdr>
                                                    <w:top w:val="none" w:sz="0" w:space="0" w:color="auto"/>
                                                    <w:left w:val="none" w:sz="0" w:space="0" w:color="auto"/>
                                                    <w:bottom w:val="none" w:sz="0" w:space="0" w:color="auto"/>
                                                    <w:right w:val="none" w:sz="0" w:space="0" w:color="auto"/>
                                                  </w:divBdr>
                                                  <w:divsChild>
                                                    <w:div w:id="1437287389">
                                                      <w:marLeft w:val="0"/>
                                                      <w:marRight w:val="0"/>
                                                      <w:marTop w:val="0"/>
                                                      <w:marBottom w:val="0"/>
                                                      <w:divBdr>
                                                        <w:top w:val="none" w:sz="0" w:space="0" w:color="auto"/>
                                                        <w:left w:val="none" w:sz="0" w:space="0" w:color="auto"/>
                                                        <w:bottom w:val="none" w:sz="0" w:space="0" w:color="auto"/>
                                                        <w:right w:val="none" w:sz="0" w:space="0" w:color="auto"/>
                                                      </w:divBdr>
                                                      <w:divsChild>
                                                        <w:div w:id="1770152238">
                                                          <w:marLeft w:val="0"/>
                                                          <w:marRight w:val="0"/>
                                                          <w:marTop w:val="0"/>
                                                          <w:marBottom w:val="0"/>
                                                          <w:divBdr>
                                                            <w:top w:val="none" w:sz="0" w:space="0" w:color="auto"/>
                                                            <w:left w:val="none" w:sz="0" w:space="0" w:color="auto"/>
                                                            <w:bottom w:val="none" w:sz="0" w:space="0" w:color="auto"/>
                                                            <w:right w:val="none" w:sz="0" w:space="0" w:color="auto"/>
                                                          </w:divBdr>
                                                          <w:divsChild>
                                                            <w:div w:id="1184248641">
                                                              <w:marLeft w:val="0"/>
                                                              <w:marRight w:val="0"/>
                                                              <w:marTop w:val="0"/>
                                                              <w:marBottom w:val="0"/>
                                                              <w:divBdr>
                                                                <w:top w:val="none" w:sz="0" w:space="0" w:color="auto"/>
                                                                <w:left w:val="none" w:sz="0" w:space="0" w:color="auto"/>
                                                                <w:bottom w:val="none" w:sz="0" w:space="0" w:color="auto"/>
                                                                <w:right w:val="none" w:sz="0" w:space="0" w:color="auto"/>
                                                              </w:divBdr>
                                                              <w:divsChild>
                                                                <w:div w:id="1793668915">
                                                                  <w:marLeft w:val="0"/>
                                                                  <w:marRight w:val="0"/>
                                                                  <w:marTop w:val="0"/>
                                                                  <w:marBottom w:val="0"/>
                                                                  <w:divBdr>
                                                                    <w:top w:val="none" w:sz="0" w:space="0" w:color="auto"/>
                                                                    <w:left w:val="none" w:sz="0" w:space="0" w:color="auto"/>
                                                                    <w:bottom w:val="none" w:sz="0" w:space="0" w:color="auto"/>
                                                                    <w:right w:val="none" w:sz="0" w:space="0" w:color="auto"/>
                                                                  </w:divBdr>
                                                                  <w:divsChild>
                                                                    <w:div w:id="498037534">
                                                                      <w:marLeft w:val="0"/>
                                                                      <w:marRight w:val="0"/>
                                                                      <w:marTop w:val="0"/>
                                                                      <w:marBottom w:val="0"/>
                                                                      <w:divBdr>
                                                                        <w:top w:val="none" w:sz="0" w:space="0" w:color="auto"/>
                                                                        <w:left w:val="none" w:sz="0" w:space="0" w:color="auto"/>
                                                                        <w:bottom w:val="none" w:sz="0" w:space="0" w:color="auto"/>
                                                                        <w:right w:val="none" w:sz="0" w:space="0" w:color="auto"/>
                                                                      </w:divBdr>
                                                                      <w:divsChild>
                                                                        <w:div w:id="1155955274">
                                                                          <w:marLeft w:val="0"/>
                                                                          <w:marRight w:val="0"/>
                                                                          <w:marTop w:val="0"/>
                                                                          <w:marBottom w:val="0"/>
                                                                          <w:divBdr>
                                                                            <w:top w:val="none" w:sz="0" w:space="0" w:color="auto"/>
                                                                            <w:left w:val="none" w:sz="0" w:space="0" w:color="auto"/>
                                                                            <w:bottom w:val="none" w:sz="0" w:space="0" w:color="auto"/>
                                                                            <w:right w:val="none" w:sz="0" w:space="0" w:color="auto"/>
                                                                          </w:divBdr>
                                                                          <w:divsChild>
                                                                            <w:div w:id="701902109">
                                                                              <w:marLeft w:val="0"/>
                                                                              <w:marRight w:val="0"/>
                                                                              <w:marTop w:val="0"/>
                                                                              <w:marBottom w:val="0"/>
                                                                              <w:divBdr>
                                                                                <w:top w:val="none" w:sz="0" w:space="0" w:color="auto"/>
                                                                                <w:left w:val="none" w:sz="0" w:space="0" w:color="auto"/>
                                                                                <w:bottom w:val="none" w:sz="0" w:space="0" w:color="auto"/>
                                                                                <w:right w:val="none" w:sz="0" w:space="0" w:color="auto"/>
                                                                              </w:divBdr>
                                                                              <w:divsChild>
                                                                                <w:div w:id="745424105">
                                                                                  <w:marLeft w:val="154"/>
                                                                                  <w:marRight w:val="154"/>
                                                                                  <w:marTop w:val="0"/>
                                                                                  <w:marBottom w:val="0"/>
                                                                                  <w:divBdr>
                                                                                    <w:top w:val="none" w:sz="0" w:space="0" w:color="auto"/>
                                                                                    <w:left w:val="none" w:sz="0" w:space="0" w:color="auto"/>
                                                                                    <w:bottom w:val="none" w:sz="0" w:space="0" w:color="auto"/>
                                                                                    <w:right w:val="none" w:sz="0" w:space="0" w:color="auto"/>
                                                                                  </w:divBdr>
                                                                                  <w:divsChild>
                                                                                    <w:div w:id="201358849">
                                                                                      <w:marLeft w:val="0"/>
                                                                                      <w:marRight w:val="0"/>
                                                                                      <w:marTop w:val="0"/>
                                                                                      <w:marBottom w:val="0"/>
                                                                                      <w:divBdr>
                                                                                        <w:top w:val="none" w:sz="0" w:space="0" w:color="auto"/>
                                                                                        <w:left w:val="none" w:sz="0" w:space="0" w:color="auto"/>
                                                                                        <w:bottom w:val="none" w:sz="0" w:space="0" w:color="auto"/>
                                                                                        <w:right w:val="none" w:sz="0" w:space="0" w:color="auto"/>
                                                                                      </w:divBdr>
                                                                                      <w:divsChild>
                                                                                        <w:div w:id="2122801943">
                                                                                          <w:marLeft w:val="0"/>
                                                                                          <w:marRight w:val="0"/>
                                                                                          <w:marTop w:val="0"/>
                                                                                          <w:marBottom w:val="0"/>
                                                                                          <w:divBdr>
                                                                                            <w:top w:val="none" w:sz="0" w:space="0" w:color="auto"/>
                                                                                            <w:left w:val="none" w:sz="0" w:space="0" w:color="auto"/>
                                                                                            <w:bottom w:val="none" w:sz="0" w:space="0" w:color="auto"/>
                                                                                            <w:right w:val="none" w:sz="0" w:space="0" w:color="auto"/>
                                                                                          </w:divBdr>
                                                                                          <w:divsChild>
                                                                                            <w:div w:id="150478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7894312">
      <w:bodyDiv w:val="1"/>
      <w:marLeft w:val="0"/>
      <w:marRight w:val="0"/>
      <w:marTop w:val="0"/>
      <w:marBottom w:val="0"/>
      <w:divBdr>
        <w:top w:val="none" w:sz="0" w:space="0" w:color="auto"/>
        <w:left w:val="none" w:sz="0" w:space="0" w:color="auto"/>
        <w:bottom w:val="none" w:sz="0" w:space="0" w:color="auto"/>
        <w:right w:val="none" w:sz="0" w:space="0" w:color="auto"/>
      </w:divBdr>
    </w:div>
    <w:div w:id="725883559">
      <w:bodyDiv w:val="1"/>
      <w:marLeft w:val="0"/>
      <w:marRight w:val="0"/>
      <w:marTop w:val="0"/>
      <w:marBottom w:val="0"/>
      <w:divBdr>
        <w:top w:val="none" w:sz="0" w:space="0" w:color="auto"/>
        <w:left w:val="none" w:sz="0" w:space="0" w:color="auto"/>
        <w:bottom w:val="none" w:sz="0" w:space="0" w:color="auto"/>
        <w:right w:val="none" w:sz="0" w:space="0" w:color="auto"/>
      </w:divBdr>
    </w:div>
    <w:div w:id="749619768">
      <w:bodyDiv w:val="1"/>
      <w:marLeft w:val="0"/>
      <w:marRight w:val="0"/>
      <w:marTop w:val="0"/>
      <w:marBottom w:val="0"/>
      <w:divBdr>
        <w:top w:val="none" w:sz="0" w:space="0" w:color="auto"/>
        <w:left w:val="none" w:sz="0" w:space="0" w:color="auto"/>
        <w:bottom w:val="none" w:sz="0" w:space="0" w:color="auto"/>
        <w:right w:val="none" w:sz="0" w:space="0" w:color="auto"/>
      </w:divBdr>
      <w:divsChild>
        <w:div w:id="1810323310">
          <w:marLeft w:val="0"/>
          <w:marRight w:val="0"/>
          <w:marTop w:val="0"/>
          <w:marBottom w:val="0"/>
          <w:divBdr>
            <w:top w:val="none" w:sz="0" w:space="0" w:color="auto"/>
            <w:left w:val="none" w:sz="0" w:space="0" w:color="auto"/>
            <w:bottom w:val="none" w:sz="0" w:space="0" w:color="auto"/>
            <w:right w:val="none" w:sz="0" w:space="0" w:color="auto"/>
          </w:divBdr>
        </w:div>
      </w:divsChild>
    </w:div>
    <w:div w:id="763380146">
      <w:bodyDiv w:val="1"/>
      <w:marLeft w:val="0"/>
      <w:marRight w:val="0"/>
      <w:marTop w:val="0"/>
      <w:marBottom w:val="0"/>
      <w:divBdr>
        <w:top w:val="none" w:sz="0" w:space="0" w:color="auto"/>
        <w:left w:val="none" w:sz="0" w:space="0" w:color="auto"/>
        <w:bottom w:val="none" w:sz="0" w:space="0" w:color="auto"/>
        <w:right w:val="none" w:sz="0" w:space="0" w:color="auto"/>
      </w:divBdr>
    </w:div>
    <w:div w:id="784278158">
      <w:bodyDiv w:val="1"/>
      <w:marLeft w:val="0"/>
      <w:marRight w:val="0"/>
      <w:marTop w:val="0"/>
      <w:marBottom w:val="0"/>
      <w:divBdr>
        <w:top w:val="none" w:sz="0" w:space="0" w:color="auto"/>
        <w:left w:val="none" w:sz="0" w:space="0" w:color="auto"/>
        <w:bottom w:val="none" w:sz="0" w:space="0" w:color="auto"/>
        <w:right w:val="none" w:sz="0" w:space="0" w:color="auto"/>
      </w:divBdr>
    </w:div>
    <w:div w:id="791483863">
      <w:bodyDiv w:val="1"/>
      <w:marLeft w:val="0"/>
      <w:marRight w:val="0"/>
      <w:marTop w:val="0"/>
      <w:marBottom w:val="0"/>
      <w:divBdr>
        <w:top w:val="none" w:sz="0" w:space="0" w:color="auto"/>
        <w:left w:val="none" w:sz="0" w:space="0" w:color="auto"/>
        <w:bottom w:val="none" w:sz="0" w:space="0" w:color="auto"/>
        <w:right w:val="none" w:sz="0" w:space="0" w:color="auto"/>
      </w:divBdr>
    </w:div>
    <w:div w:id="795022991">
      <w:bodyDiv w:val="1"/>
      <w:marLeft w:val="0"/>
      <w:marRight w:val="0"/>
      <w:marTop w:val="0"/>
      <w:marBottom w:val="0"/>
      <w:divBdr>
        <w:top w:val="none" w:sz="0" w:space="0" w:color="auto"/>
        <w:left w:val="none" w:sz="0" w:space="0" w:color="auto"/>
        <w:bottom w:val="none" w:sz="0" w:space="0" w:color="auto"/>
        <w:right w:val="none" w:sz="0" w:space="0" w:color="auto"/>
      </w:divBdr>
    </w:div>
    <w:div w:id="840119001">
      <w:bodyDiv w:val="1"/>
      <w:marLeft w:val="0"/>
      <w:marRight w:val="0"/>
      <w:marTop w:val="0"/>
      <w:marBottom w:val="0"/>
      <w:divBdr>
        <w:top w:val="none" w:sz="0" w:space="0" w:color="auto"/>
        <w:left w:val="none" w:sz="0" w:space="0" w:color="auto"/>
        <w:bottom w:val="none" w:sz="0" w:space="0" w:color="auto"/>
        <w:right w:val="none" w:sz="0" w:space="0" w:color="auto"/>
      </w:divBdr>
      <w:divsChild>
        <w:div w:id="998465150">
          <w:marLeft w:val="0"/>
          <w:marRight w:val="0"/>
          <w:marTop w:val="0"/>
          <w:marBottom w:val="0"/>
          <w:divBdr>
            <w:top w:val="none" w:sz="0" w:space="0" w:color="auto"/>
            <w:left w:val="none" w:sz="0" w:space="0" w:color="auto"/>
            <w:bottom w:val="none" w:sz="0" w:space="0" w:color="auto"/>
            <w:right w:val="none" w:sz="0" w:space="0" w:color="auto"/>
          </w:divBdr>
          <w:divsChild>
            <w:div w:id="712075596">
              <w:marLeft w:val="0"/>
              <w:marRight w:val="-3402"/>
              <w:marTop w:val="0"/>
              <w:marBottom w:val="0"/>
              <w:divBdr>
                <w:top w:val="none" w:sz="0" w:space="0" w:color="auto"/>
                <w:left w:val="none" w:sz="0" w:space="0" w:color="auto"/>
                <w:bottom w:val="none" w:sz="0" w:space="0" w:color="auto"/>
                <w:right w:val="none" w:sz="0" w:space="0" w:color="auto"/>
              </w:divBdr>
              <w:divsChild>
                <w:div w:id="677078958">
                  <w:marLeft w:val="0"/>
                  <w:marRight w:val="3424"/>
                  <w:marTop w:val="0"/>
                  <w:marBottom w:val="0"/>
                  <w:divBdr>
                    <w:top w:val="none" w:sz="0" w:space="0" w:color="auto"/>
                    <w:left w:val="none" w:sz="0" w:space="0" w:color="auto"/>
                    <w:bottom w:val="none" w:sz="0" w:space="0" w:color="auto"/>
                    <w:right w:val="none" w:sz="0" w:space="0" w:color="auto"/>
                  </w:divBdr>
                  <w:divsChild>
                    <w:div w:id="1954749399">
                      <w:marLeft w:val="0"/>
                      <w:marRight w:val="0"/>
                      <w:marTop w:val="0"/>
                      <w:marBottom w:val="0"/>
                      <w:divBdr>
                        <w:top w:val="none" w:sz="0" w:space="0" w:color="auto"/>
                        <w:left w:val="none" w:sz="0" w:space="0" w:color="auto"/>
                        <w:bottom w:val="none" w:sz="0" w:space="0" w:color="auto"/>
                        <w:right w:val="none" w:sz="0" w:space="0" w:color="auto"/>
                      </w:divBdr>
                      <w:divsChild>
                        <w:div w:id="1577323557">
                          <w:marLeft w:val="0"/>
                          <w:marRight w:val="0"/>
                          <w:marTop w:val="0"/>
                          <w:marBottom w:val="0"/>
                          <w:divBdr>
                            <w:top w:val="none" w:sz="0" w:space="0" w:color="auto"/>
                            <w:left w:val="single" w:sz="4" w:space="0" w:color="E5ADA7"/>
                            <w:bottom w:val="none" w:sz="0" w:space="0" w:color="auto"/>
                            <w:right w:val="single" w:sz="4" w:space="0" w:color="E5ADA7"/>
                          </w:divBdr>
                          <w:divsChild>
                            <w:div w:id="324554663">
                              <w:marLeft w:val="34"/>
                              <w:marRight w:val="34"/>
                              <w:marTop w:val="0"/>
                              <w:marBottom w:val="0"/>
                              <w:divBdr>
                                <w:top w:val="none" w:sz="0" w:space="0" w:color="auto"/>
                                <w:left w:val="none" w:sz="0" w:space="0" w:color="auto"/>
                                <w:bottom w:val="none" w:sz="0" w:space="0" w:color="auto"/>
                                <w:right w:val="none" w:sz="0" w:space="0" w:color="auto"/>
                              </w:divBdr>
                              <w:divsChild>
                                <w:div w:id="1223835763">
                                  <w:marLeft w:val="0"/>
                                  <w:marRight w:val="0"/>
                                  <w:marTop w:val="0"/>
                                  <w:marBottom w:val="0"/>
                                  <w:divBdr>
                                    <w:top w:val="none" w:sz="0" w:space="0" w:color="auto"/>
                                    <w:left w:val="none" w:sz="0" w:space="0" w:color="auto"/>
                                    <w:bottom w:val="none" w:sz="0" w:space="0" w:color="auto"/>
                                    <w:right w:val="none" w:sz="0" w:space="0" w:color="auto"/>
                                  </w:divBdr>
                                  <w:divsChild>
                                    <w:div w:id="31700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6822161">
      <w:bodyDiv w:val="1"/>
      <w:marLeft w:val="0"/>
      <w:marRight w:val="0"/>
      <w:marTop w:val="0"/>
      <w:marBottom w:val="0"/>
      <w:divBdr>
        <w:top w:val="none" w:sz="0" w:space="0" w:color="auto"/>
        <w:left w:val="none" w:sz="0" w:space="0" w:color="auto"/>
        <w:bottom w:val="none" w:sz="0" w:space="0" w:color="auto"/>
        <w:right w:val="none" w:sz="0" w:space="0" w:color="auto"/>
      </w:divBdr>
    </w:div>
    <w:div w:id="847061078">
      <w:bodyDiv w:val="1"/>
      <w:marLeft w:val="0"/>
      <w:marRight w:val="0"/>
      <w:marTop w:val="0"/>
      <w:marBottom w:val="0"/>
      <w:divBdr>
        <w:top w:val="none" w:sz="0" w:space="0" w:color="auto"/>
        <w:left w:val="none" w:sz="0" w:space="0" w:color="auto"/>
        <w:bottom w:val="none" w:sz="0" w:space="0" w:color="auto"/>
        <w:right w:val="none" w:sz="0" w:space="0" w:color="auto"/>
      </w:divBdr>
    </w:div>
    <w:div w:id="853421759">
      <w:bodyDiv w:val="1"/>
      <w:marLeft w:val="0"/>
      <w:marRight w:val="0"/>
      <w:marTop w:val="0"/>
      <w:marBottom w:val="0"/>
      <w:divBdr>
        <w:top w:val="none" w:sz="0" w:space="0" w:color="auto"/>
        <w:left w:val="none" w:sz="0" w:space="0" w:color="auto"/>
        <w:bottom w:val="none" w:sz="0" w:space="0" w:color="auto"/>
        <w:right w:val="none" w:sz="0" w:space="0" w:color="auto"/>
      </w:divBdr>
      <w:divsChild>
        <w:div w:id="1600723377">
          <w:marLeft w:val="0"/>
          <w:marRight w:val="0"/>
          <w:marTop w:val="0"/>
          <w:marBottom w:val="0"/>
          <w:divBdr>
            <w:top w:val="none" w:sz="0" w:space="0" w:color="auto"/>
            <w:left w:val="none" w:sz="0" w:space="0" w:color="auto"/>
            <w:bottom w:val="none" w:sz="0" w:space="0" w:color="auto"/>
            <w:right w:val="none" w:sz="0" w:space="0" w:color="auto"/>
          </w:divBdr>
        </w:div>
      </w:divsChild>
    </w:div>
    <w:div w:id="858201384">
      <w:marLeft w:val="0"/>
      <w:marRight w:val="0"/>
      <w:marTop w:val="0"/>
      <w:marBottom w:val="0"/>
      <w:divBdr>
        <w:top w:val="none" w:sz="0" w:space="0" w:color="auto"/>
        <w:left w:val="none" w:sz="0" w:space="0" w:color="auto"/>
        <w:bottom w:val="none" w:sz="0" w:space="0" w:color="auto"/>
        <w:right w:val="none" w:sz="0" w:space="0" w:color="auto"/>
      </w:divBdr>
    </w:div>
    <w:div w:id="858277714">
      <w:bodyDiv w:val="1"/>
      <w:marLeft w:val="0"/>
      <w:marRight w:val="0"/>
      <w:marTop w:val="0"/>
      <w:marBottom w:val="0"/>
      <w:divBdr>
        <w:top w:val="none" w:sz="0" w:space="0" w:color="auto"/>
        <w:left w:val="none" w:sz="0" w:space="0" w:color="auto"/>
        <w:bottom w:val="none" w:sz="0" w:space="0" w:color="auto"/>
        <w:right w:val="none" w:sz="0" w:space="0" w:color="auto"/>
      </w:divBdr>
      <w:divsChild>
        <w:div w:id="484665172">
          <w:marLeft w:val="0"/>
          <w:marRight w:val="0"/>
          <w:marTop w:val="0"/>
          <w:marBottom w:val="0"/>
          <w:divBdr>
            <w:top w:val="none" w:sz="0" w:space="0" w:color="auto"/>
            <w:left w:val="none" w:sz="0" w:space="0" w:color="auto"/>
            <w:bottom w:val="none" w:sz="0" w:space="0" w:color="auto"/>
            <w:right w:val="none" w:sz="0" w:space="0" w:color="auto"/>
          </w:divBdr>
          <w:divsChild>
            <w:div w:id="1103526231">
              <w:marLeft w:val="0"/>
              <w:marRight w:val="0"/>
              <w:marTop w:val="0"/>
              <w:marBottom w:val="0"/>
              <w:divBdr>
                <w:top w:val="single" w:sz="4" w:space="0" w:color="C8D8F2"/>
                <w:left w:val="none" w:sz="0" w:space="0" w:color="auto"/>
                <w:bottom w:val="none" w:sz="0" w:space="0" w:color="auto"/>
                <w:right w:val="none" w:sz="0" w:space="0" w:color="auto"/>
              </w:divBdr>
              <w:divsChild>
                <w:div w:id="149442958">
                  <w:marLeft w:val="0"/>
                  <w:marRight w:val="0"/>
                  <w:marTop w:val="0"/>
                  <w:marBottom w:val="0"/>
                  <w:divBdr>
                    <w:top w:val="none" w:sz="0" w:space="0" w:color="auto"/>
                    <w:left w:val="none" w:sz="0" w:space="0" w:color="auto"/>
                    <w:bottom w:val="none" w:sz="0" w:space="0" w:color="auto"/>
                    <w:right w:val="none" w:sz="0" w:space="0" w:color="auto"/>
                  </w:divBdr>
                  <w:divsChild>
                    <w:div w:id="339427049">
                      <w:marLeft w:val="0"/>
                      <w:marRight w:val="0"/>
                      <w:marTop w:val="0"/>
                      <w:marBottom w:val="0"/>
                      <w:divBdr>
                        <w:top w:val="none" w:sz="0" w:space="0" w:color="auto"/>
                        <w:left w:val="none" w:sz="0" w:space="0" w:color="auto"/>
                        <w:bottom w:val="none" w:sz="0" w:space="0" w:color="auto"/>
                        <w:right w:val="none" w:sz="0" w:space="0" w:color="auto"/>
                      </w:divBdr>
                      <w:divsChild>
                        <w:div w:id="475611818">
                          <w:marLeft w:val="0"/>
                          <w:marRight w:val="0"/>
                          <w:marTop w:val="0"/>
                          <w:marBottom w:val="0"/>
                          <w:divBdr>
                            <w:top w:val="none" w:sz="0" w:space="0" w:color="auto"/>
                            <w:left w:val="none" w:sz="0" w:space="0" w:color="auto"/>
                            <w:bottom w:val="none" w:sz="0" w:space="0" w:color="auto"/>
                            <w:right w:val="none" w:sz="0" w:space="0" w:color="auto"/>
                          </w:divBdr>
                          <w:divsChild>
                            <w:div w:id="40712460">
                              <w:marLeft w:val="0"/>
                              <w:marRight w:val="0"/>
                              <w:marTop w:val="193"/>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666005">
      <w:bodyDiv w:val="1"/>
      <w:marLeft w:val="0"/>
      <w:marRight w:val="0"/>
      <w:marTop w:val="0"/>
      <w:marBottom w:val="0"/>
      <w:divBdr>
        <w:top w:val="none" w:sz="0" w:space="0" w:color="auto"/>
        <w:left w:val="none" w:sz="0" w:space="0" w:color="auto"/>
        <w:bottom w:val="none" w:sz="0" w:space="0" w:color="auto"/>
        <w:right w:val="none" w:sz="0" w:space="0" w:color="auto"/>
      </w:divBdr>
      <w:divsChild>
        <w:div w:id="1686328514">
          <w:marLeft w:val="0"/>
          <w:marRight w:val="0"/>
          <w:marTop w:val="0"/>
          <w:marBottom w:val="0"/>
          <w:divBdr>
            <w:top w:val="none" w:sz="0" w:space="0" w:color="auto"/>
            <w:left w:val="none" w:sz="0" w:space="0" w:color="auto"/>
            <w:bottom w:val="none" w:sz="0" w:space="0" w:color="auto"/>
            <w:right w:val="none" w:sz="0" w:space="0" w:color="auto"/>
          </w:divBdr>
          <w:divsChild>
            <w:div w:id="1970891299">
              <w:marLeft w:val="0"/>
              <w:marRight w:val="0"/>
              <w:marTop w:val="0"/>
              <w:marBottom w:val="0"/>
              <w:divBdr>
                <w:top w:val="none" w:sz="0" w:space="0" w:color="auto"/>
                <w:left w:val="none" w:sz="0" w:space="0" w:color="auto"/>
                <w:bottom w:val="none" w:sz="0" w:space="0" w:color="auto"/>
                <w:right w:val="none" w:sz="0" w:space="0" w:color="auto"/>
              </w:divBdr>
              <w:divsChild>
                <w:div w:id="2029990461">
                  <w:marLeft w:val="0"/>
                  <w:marRight w:val="0"/>
                  <w:marTop w:val="0"/>
                  <w:marBottom w:val="0"/>
                  <w:divBdr>
                    <w:top w:val="none" w:sz="0" w:space="0" w:color="auto"/>
                    <w:left w:val="none" w:sz="0" w:space="0" w:color="auto"/>
                    <w:bottom w:val="none" w:sz="0" w:space="0" w:color="auto"/>
                    <w:right w:val="none" w:sz="0" w:space="0" w:color="auto"/>
                  </w:divBdr>
                  <w:divsChild>
                    <w:div w:id="71202457">
                      <w:marLeft w:val="0"/>
                      <w:marRight w:val="0"/>
                      <w:marTop w:val="0"/>
                      <w:marBottom w:val="0"/>
                      <w:divBdr>
                        <w:top w:val="none" w:sz="0" w:space="0" w:color="auto"/>
                        <w:left w:val="none" w:sz="0" w:space="0" w:color="auto"/>
                        <w:bottom w:val="single" w:sz="2" w:space="0" w:color="8EB3D6"/>
                        <w:right w:val="none" w:sz="0" w:space="0" w:color="auto"/>
                      </w:divBdr>
                      <w:divsChild>
                        <w:div w:id="875234254">
                          <w:marLeft w:val="0"/>
                          <w:marRight w:val="0"/>
                          <w:marTop w:val="0"/>
                          <w:marBottom w:val="0"/>
                          <w:divBdr>
                            <w:top w:val="none" w:sz="0" w:space="0" w:color="auto"/>
                            <w:left w:val="single" w:sz="2" w:space="0" w:color="8EB3D6"/>
                            <w:bottom w:val="none" w:sz="0" w:space="0" w:color="auto"/>
                            <w:right w:val="none" w:sz="0" w:space="0" w:color="auto"/>
                          </w:divBdr>
                          <w:divsChild>
                            <w:div w:id="621305801">
                              <w:marLeft w:val="0"/>
                              <w:marRight w:val="0"/>
                              <w:marTop w:val="0"/>
                              <w:marBottom w:val="0"/>
                              <w:divBdr>
                                <w:top w:val="none" w:sz="0" w:space="0" w:color="auto"/>
                                <w:left w:val="none" w:sz="0" w:space="0" w:color="auto"/>
                                <w:bottom w:val="none" w:sz="0" w:space="0" w:color="auto"/>
                                <w:right w:val="none" w:sz="0" w:space="0" w:color="auto"/>
                              </w:divBdr>
                              <w:divsChild>
                                <w:div w:id="1032534588">
                                  <w:marLeft w:val="0"/>
                                  <w:marRight w:val="0"/>
                                  <w:marTop w:val="0"/>
                                  <w:marBottom w:val="0"/>
                                  <w:divBdr>
                                    <w:top w:val="none" w:sz="0" w:space="0" w:color="auto"/>
                                    <w:left w:val="none" w:sz="0" w:space="0" w:color="auto"/>
                                    <w:bottom w:val="none" w:sz="0" w:space="0" w:color="auto"/>
                                    <w:right w:val="none" w:sz="0" w:space="0" w:color="auto"/>
                                  </w:divBdr>
                                  <w:divsChild>
                                    <w:div w:id="2129396164">
                                      <w:marLeft w:val="0"/>
                                      <w:marRight w:val="0"/>
                                      <w:marTop w:val="0"/>
                                      <w:marBottom w:val="0"/>
                                      <w:divBdr>
                                        <w:top w:val="none" w:sz="0" w:space="0" w:color="auto"/>
                                        <w:left w:val="none" w:sz="0" w:space="0" w:color="auto"/>
                                        <w:bottom w:val="none" w:sz="0" w:space="0" w:color="auto"/>
                                        <w:right w:val="none" w:sz="0" w:space="0" w:color="auto"/>
                                      </w:divBdr>
                                      <w:divsChild>
                                        <w:div w:id="1401714670">
                                          <w:marLeft w:val="0"/>
                                          <w:marRight w:val="0"/>
                                          <w:marTop w:val="0"/>
                                          <w:marBottom w:val="0"/>
                                          <w:divBdr>
                                            <w:top w:val="none" w:sz="0" w:space="0" w:color="auto"/>
                                            <w:left w:val="none" w:sz="0" w:space="0" w:color="auto"/>
                                            <w:bottom w:val="none" w:sz="0" w:space="0" w:color="auto"/>
                                            <w:right w:val="none" w:sz="0" w:space="0" w:color="auto"/>
                                          </w:divBdr>
                                          <w:divsChild>
                                            <w:div w:id="843398050">
                                              <w:marLeft w:val="111"/>
                                              <w:marRight w:val="111"/>
                                              <w:marTop w:val="0"/>
                                              <w:marBottom w:val="0"/>
                                              <w:divBdr>
                                                <w:top w:val="none" w:sz="0" w:space="0" w:color="auto"/>
                                                <w:left w:val="none" w:sz="0" w:space="0" w:color="auto"/>
                                                <w:bottom w:val="none" w:sz="0" w:space="0" w:color="auto"/>
                                                <w:right w:val="none" w:sz="0" w:space="0" w:color="auto"/>
                                              </w:divBdr>
                                              <w:divsChild>
                                                <w:div w:id="675421177">
                                                  <w:marLeft w:val="0"/>
                                                  <w:marRight w:val="0"/>
                                                  <w:marTop w:val="0"/>
                                                  <w:marBottom w:val="0"/>
                                                  <w:divBdr>
                                                    <w:top w:val="none" w:sz="0" w:space="0" w:color="auto"/>
                                                    <w:left w:val="none" w:sz="0" w:space="0" w:color="auto"/>
                                                    <w:bottom w:val="none" w:sz="0" w:space="0" w:color="auto"/>
                                                    <w:right w:val="none" w:sz="0" w:space="0" w:color="auto"/>
                                                  </w:divBdr>
                                                  <w:divsChild>
                                                    <w:div w:id="96602828">
                                                      <w:marLeft w:val="0"/>
                                                      <w:marRight w:val="0"/>
                                                      <w:marTop w:val="0"/>
                                                      <w:marBottom w:val="0"/>
                                                      <w:divBdr>
                                                        <w:top w:val="none" w:sz="0" w:space="0" w:color="auto"/>
                                                        <w:left w:val="none" w:sz="0" w:space="0" w:color="auto"/>
                                                        <w:bottom w:val="none" w:sz="0" w:space="0" w:color="auto"/>
                                                        <w:right w:val="none" w:sz="0" w:space="0" w:color="auto"/>
                                                      </w:divBdr>
                                                    </w:div>
                                                    <w:div w:id="1290740771">
                                                      <w:marLeft w:val="0"/>
                                                      <w:marRight w:val="0"/>
                                                      <w:marTop w:val="0"/>
                                                      <w:marBottom w:val="0"/>
                                                      <w:divBdr>
                                                        <w:top w:val="none" w:sz="0" w:space="0" w:color="auto"/>
                                                        <w:left w:val="none" w:sz="0" w:space="0" w:color="auto"/>
                                                        <w:bottom w:val="none" w:sz="0" w:space="0" w:color="auto"/>
                                                        <w:right w:val="none" w:sz="0" w:space="0" w:color="auto"/>
                                                      </w:divBdr>
                                                    </w:div>
                                                    <w:div w:id="162184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7987122">
      <w:bodyDiv w:val="1"/>
      <w:marLeft w:val="0"/>
      <w:marRight w:val="0"/>
      <w:marTop w:val="0"/>
      <w:marBottom w:val="0"/>
      <w:divBdr>
        <w:top w:val="none" w:sz="0" w:space="0" w:color="auto"/>
        <w:left w:val="none" w:sz="0" w:space="0" w:color="auto"/>
        <w:bottom w:val="none" w:sz="0" w:space="0" w:color="auto"/>
        <w:right w:val="none" w:sz="0" w:space="0" w:color="auto"/>
      </w:divBdr>
    </w:div>
    <w:div w:id="869102704">
      <w:bodyDiv w:val="1"/>
      <w:marLeft w:val="0"/>
      <w:marRight w:val="0"/>
      <w:marTop w:val="0"/>
      <w:marBottom w:val="0"/>
      <w:divBdr>
        <w:top w:val="none" w:sz="0" w:space="0" w:color="auto"/>
        <w:left w:val="none" w:sz="0" w:space="0" w:color="auto"/>
        <w:bottom w:val="none" w:sz="0" w:space="0" w:color="auto"/>
        <w:right w:val="none" w:sz="0" w:space="0" w:color="auto"/>
      </w:divBdr>
    </w:div>
    <w:div w:id="880165410">
      <w:bodyDiv w:val="1"/>
      <w:marLeft w:val="0"/>
      <w:marRight w:val="0"/>
      <w:marTop w:val="0"/>
      <w:marBottom w:val="0"/>
      <w:divBdr>
        <w:top w:val="none" w:sz="0" w:space="0" w:color="auto"/>
        <w:left w:val="none" w:sz="0" w:space="0" w:color="auto"/>
        <w:bottom w:val="none" w:sz="0" w:space="0" w:color="auto"/>
        <w:right w:val="none" w:sz="0" w:space="0" w:color="auto"/>
      </w:divBdr>
      <w:divsChild>
        <w:div w:id="1281228848">
          <w:marLeft w:val="0"/>
          <w:marRight w:val="0"/>
          <w:marTop w:val="0"/>
          <w:marBottom w:val="0"/>
          <w:divBdr>
            <w:top w:val="none" w:sz="0" w:space="0" w:color="auto"/>
            <w:left w:val="none" w:sz="0" w:space="0" w:color="auto"/>
            <w:bottom w:val="none" w:sz="0" w:space="0" w:color="auto"/>
            <w:right w:val="none" w:sz="0" w:space="0" w:color="auto"/>
          </w:divBdr>
          <w:divsChild>
            <w:div w:id="194738663">
              <w:marLeft w:val="0"/>
              <w:marRight w:val="0"/>
              <w:marTop w:val="0"/>
              <w:marBottom w:val="0"/>
              <w:divBdr>
                <w:top w:val="none" w:sz="0" w:space="0" w:color="auto"/>
                <w:left w:val="none" w:sz="0" w:space="0" w:color="auto"/>
                <w:bottom w:val="none" w:sz="0" w:space="0" w:color="auto"/>
                <w:right w:val="none" w:sz="0" w:space="0" w:color="auto"/>
              </w:divBdr>
              <w:divsChild>
                <w:div w:id="1676609353">
                  <w:marLeft w:val="0"/>
                  <w:marRight w:val="0"/>
                  <w:marTop w:val="225"/>
                  <w:marBottom w:val="0"/>
                  <w:divBdr>
                    <w:top w:val="single" w:sz="6" w:space="8" w:color="BCBCB9"/>
                    <w:left w:val="none" w:sz="0" w:space="0" w:color="auto"/>
                    <w:bottom w:val="none" w:sz="0" w:space="0" w:color="auto"/>
                    <w:right w:val="none" w:sz="0" w:space="0" w:color="auto"/>
                  </w:divBdr>
                  <w:divsChild>
                    <w:div w:id="838081147">
                      <w:marLeft w:val="0"/>
                      <w:marRight w:val="0"/>
                      <w:marTop w:val="0"/>
                      <w:marBottom w:val="0"/>
                      <w:divBdr>
                        <w:top w:val="none" w:sz="0" w:space="0" w:color="auto"/>
                        <w:left w:val="none" w:sz="0" w:space="0" w:color="auto"/>
                        <w:bottom w:val="none" w:sz="0" w:space="0" w:color="auto"/>
                        <w:right w:val="none" w:sz="0" w:space="0" w:color="auto"/>
                      </w:divBdr>
                      <w:divsChild>
                        <w:div w:id="2133285982">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884759545">
      <w:bodyDiv w:val="1"/>
      <w:marLeft w:val="0"/>
      <w:marRight w:val="0"/>
      <w:marTop w:val="0"/>
      <w:marBottom w:val="0"/>
      <w:divBdr>
        <w:top w:val="none" w:sz="0" w:space="0" w:color="auto"/>
        <w:left w:val="none" w:sz="0" w:space="0" w:color="auto"/>
        <w:bottom w:val="none" w:sz="0" w:space="0" w:color="auto"/>
        <w:right w:val="none" w:sz="0" w:space="0" w:color="auto"/>
      </w:divBdr>
    </w:div>
    <w:div w:id="884953577">
      <w:bodyDiv w:val="1"/>
      <w:marLeft w:val="0"/>
      <w:marRight w:val="0"/>
      <w:marTop w:val="0"/>
      <w:marBottom w:val="0"/>
      <w:divBdr>
        <w:top w:val="none" w:sz="0" w:space="0" w:color="auto"/>
        <w:left w:val="none" w:sz="0" w:space="0" w:color="auto"/>
        <w:bottom w:val="none" w:sz="0" w:space="0" w:color="auto"/>
        <w:right w:val="none" w:sz="0" w:space="0" w:color="auto"/>
      </w:divBdr>
    </w:div>
    <w:div w:id="888224297">
      <w:bodyDiv w:val="1"/>
      <w:marLeft w:val="0"/>
      <w:marRight w:val="0"/>
      <w:marTop w:val="0"/>
      <w:marBottom w:val="0"/>
      <w:divBdr>
        <w:top w:val="none" w:sz="0" w:space="0" w:color="auto"/>
        <w:left w:val="none" w:sz="0" w:space="0" w:color="auto"/>
        <w:bottom w:val="none" w:sz="0" w:space="0" w:color="auto"/>
        <w:right w:val="none" w:sz="0" w:space="0" w:color="auto"/>
      </w:divBdr>
    </w:div>
    <w:div w:id="899441051">
      <w:bodyDiv w:val="1"/>
      <w:marLeft w:val="0"/>
      <w:marRight w:val="0"/>
      <w:marTop w:val="0"/>
      <w:marBottom w:val="0"/>
      <w:divBdr>
        <w:top w:val="none" w:sz="0" w:space="0" w:color="auto"/>
        <w:left w:val="none" w:sz="0" w:space="0" w:color="auto"/>
        <w:bottom w:val="none" w:sz="0" w:space="0" w:color="auto"/>
        <w:right w:val="none" w:sz="0" w:space="0" w:color="auto"/>
      </w:divBdr>
    </w:div>
    <w:div w:id="911964549">
      <w:bodyDiv w:val="1"/>
      <w:marLeft w:val="0"/>
      <w:marRight w:val="0"/>
      <w:marTop w:val="0"/>
      <w:marBottom w:val="0"/>
      <w:divBdr>
        <w:top w:val="none" w:sz="0" w:space="0" w:color="auto"/>
        <w:left w:val="none" w:sz="0" w:space="0" w:color="auto"/>
        <w:bottom w:val="none" w:sz="0" w:space="0" w:color="auto"/>
        <w:right w:val="none" w:sz="0" w:space="0" w:color="auto"/>
      </w:divBdr>
    </w:div>
    <w:div w:id="915937124">
      <w:bodyDiv w:val="1"/>
      <w:marLeft w:val="0"/>
      <w:marRight w:val="0"/>
      <w:marTop w:val="0"/>
      <w:marBottom w:val="0"/>
      <w:divBdr>
        <w:top w:val="none" w:sz="0" w:space="0" w:color="auto"/>
        <w:left w:val="none" w:sz="0" w:space="0" w:color="auto"/>
        <w:bottom w:val="none" w:sz="0" w:space="0" w:color="auto"/>
        <w:right w:val="none" w:sz="0" w:space="0" w:color="auto"/>
      </w:divBdr>
      <w:divsChild>
        <w:div w:id="1985618674">
          <w:marLeft w:val="0"/>
          <w:marRight w:val="0"/>
          <w:marTop w:val="0"/>
          <w:marBottom w:val="0"/>
          <w:divBdr>
            <w:top w:val="none" w:sz="0" w:space="0" w:color="auto"/>
            <w:left w:val="none" w:sz="0" w:space="0" w:color="auto"/>
            <w:bottom w:val="none" w:sz="0" w:space="0" w:color="auto"/>
            <w:right w:val="none" w:sz="0" w:space="0" w:color="auto"/>
          </w:divBdr>
        </w:div>
      </w:divsChild>
    </w:div>
    <w:div w:id="920217806">
      <w:bodyDiv w:val="1"/>
      <w:marLeft w:val="0"/>
      <w:marRight w:val="0"/>
      <w:marTop w:val="0"/>
      <w:marBottom w:val="0"/>
      <w:divBdr>
        <w:top w:val="none" w:sz="0" w:space="0" w:color="auto"/>
        <w:left w:val="none" w:sz="0" w:space="0" w:color="auto"/>
        <w:bottom w:val="none" w:sz="0" w:space="0" w:color="auto"/>
        <w:right w:val="none" w:sz="0" w:space="0" w:color="auto"/>
      </w:divBdr>
    </w:div>
    <w:div w:id="925571522">
      <w:bodyDiv w:val="1"/>
      <w:marLeft w:val="0"/>
      <w:marRight w:val="0"/>
      <w:marTop w:val="0"/>
      <w:marBottom w:val="0"/>
      <w:divBdr>
        <w:top w:val="none" w:sz="0" w:space="0" w:color="auto"/>
        <w:left w:val="none" w:sz="0" w:space="0" w:color="auto"/>
        <w:bottom w:val="none" w:sz="0" w:space="0" w:color="auto"/>
        <w:right w:val="none" w:sz="0" w:space="0" w:color="auto"/>
      </w:divBdr>
    </w:div>
    <w:div w:id="934943237">
      <w:bodyDiv w:val="1"/>
      <w:marLeft w:val="0"/>
      <w:marRight w:val="0"/>
      <w:marTop w:val="0"/>
      <w:marBottom w:val="0"/>
      <w:divBdr>
        <w:top w:val="none" w:sz="0" w:space="0" w:color="auto"/>
        <w:left w:val="none" w:sz="0" w:space="0" w:color="auto"/>
        <w:bottom w:val="none" w:sz="0" w:space="0" w:color="auto"/>
        <w:right w:val="none" w:sz="0" w:space="0" w:color="auto"/>
      </w:divBdr>
    </w:div>
    <w:div w:id="953252061">
      <w:bodyDiv w:val="1"/>
      <w:marLeft w:val="0"/>
      <w:marRight w:val="0"/>
      <w:marTop w:val="0"/>
      <w:marBottom w:val="0"/>
      <w:divBdr>
        <w:top w:val="none" w:sz="0" w:space="0" w:color="auto"/>
        <w:left w:val="none" w:sz="0" w:space="0" w:color="auto"/>
        <w:bottom w:val="none" w:sz="0" w:space="0" w:color="auto"/>
        <w:right w:val="none" w:sz="0" w:space="0" w:color="auto"/>
      </w:divBdr>
    </w:div>
    <w:div w:id="956372807">
      <w:bodyDiv w:val="1"/>
      <w:marLeft w:val="0"/>
      <w:marRight w:val="0"/>
      <w:marTop w:val="0"/>
      <w:marBottom w:val="0"/>
      <w:divBdr>
        <w:top w:val="none" w:sz="0" w:space="0" w:color="auto"/>
        <w:left w:val="none" w:sz="0" w:space="0" w:color="auto"/>
        <w:bottom w:val="none" w:sz="0" w:space="0" w:color="auto"/>
        <w:right w:val="none" w:sz="0" w:space="0" w:color="auto"/>
      </w:divBdr>
    </w:div>
    <w:div w:id="958531462">
      <w:bodyDiv w:val="1"/>
      <w:marLeft w:val="0"/>
      <w:marRight w:val="0"/>
      <w:marTop w:val="0"/>
      <w:marBottom w:val="0"/>
      <w:divBdr>
        <w:top w:val="none" w:sz="0" w:space="0" w:color="auto"/>
        <w:left w:val="none" w:sz="0" w:space="0" w:color="auto"/>
        <w:bottom w:val="none" w:sz="0" w:space="0" w:color="auto"/>
        <w:right w:val="none" w:sz="0" w:space="0" w:color="auto"/>
      </w:divBdr>
    </w:div>
    <w:div w:id="963582069">
      <w:bodyDiv w:val="1"/>
      <w:marLeft w:val="0"/>
      <w:marRight w:val="0"/>
      <w:marTop w:val="0"/>
      <w:marBottom w:val="0"/>
      <w:divBdr>
        <w:top w:val="none" w:sz="0" w:space="0" w:color="auto"/>
        <w:left w:val="none" w:sz="0" w:space="0" w:color="auto"/>
        <w:bottom w:val="none" w:sz="0" w:space="0" w:color="auto"/>
        <w:right w:val="none" w:sz="0" w:space="0" w:color="auto"/>
      </w:divBdr>
      <w:divsChild>
        <w:div w:id="693919225">
          <w:marLeft w:val="0"/>
          <w:marRight w:val="0"/>
          <w:marTop w:val="64"/>
          <w:marBottom w:val="64"/>
          <w:divBdr>
            <w:top w:val="single" w:sz="18" w:space="0" w:color="052065"/>
            <w:left w:val="none" w:sz="0" w:space="0" w:color="auto"/>
            <w:bottom w:val="single" w:sz="4" w:space="0" w:color="CCCCCC"/>
            <w:right w:val="none" w:sz="0" w:space="0" w:color="auto"/>
          </w:divBdr>
          <w:divsChild>
            <w:div w:id="2099329726">
              <w:marLeft w:val="0"/>
              <w:marRight w:val="0"/>
              <w:marTop w:val="0"/>
              <w:marBottom w:val="0"/>
              <w:divBdr>
                <w:top w:val="none" w:sz="0" w:space="0" w:color="auto"/>
                <w:left w:val="none" w:sz="0" w:space="0" w:color="auto"/>
                <w:bottom w:val="none" w:sz="0" w:space="0" w:color="auto"/>
                <w:right w:val="none" w:sz="0" w:space="0" w:color="auto"/>
              </w:divBdr>
              <w:divsChild>
                <w:div w:id="1285886684">
                  <w:marLeft w:val="0"/>
                  <w:marRight w:val="0"/>
                  <w:marTop w:val="257"/>
                  <w:marBottom w:val="129"/>
                  <w:divBdr>
                    <w:top w:val="none" w:sz="0" w:space="0" w:color="auto"/>
                    <w:left w:val="none" w:sz="0" w:space="0" w:color="auto"/>
                    <w:bottom w:val="none" w:sz="0" w:space="0" w:color="auto"/>
                    <w:right w:val="none" w:sz="0" w:space="0" w:color="auto"/>
                  </w:divBdr>
                  <w:divsChild>
                    <w:div w:id="2133088888">
                      <w:marLeft w:val="0"/>
                      <w:marRight w:val="0"/>
                      <w:marTop w:val="77"/>
                      <w:marBottom w:val="77"/>
                      <w:divBdr>
                        <w:top w:val="none" w:sz="0" w:space="0" w:color="auto"/>
                        <w:left w:val="none" w:sz="0" w:space="0" w:color="auto"/>
                        <w:bottom w:val="none" w:sz="0" w:space="0" w:color="auto"/>
                        <w:right w:val="none" w:sz="0" w:space="0" w:color="auto"/>
                      </w:divBdr>
                    </w:div>
                  </w:divsChild>
                </w:div>
              </w:divsChild>
            </w:div>
          </w:divsChild>
        </w:div>
      </w:divsChild>
    </w:div>
    <w:div w:id="973221829">
      <w:bodyDiv w:val="1"/>
      <w:marLeft w:val="0"/>
      <w:marRight w:val="0"/>
      <w:marTop w:val="0"/>
      <w:marBottom w:val="0"/>
      <w:divBdr>
        <w:top w:val="none" w:sz="0" w:space="0" w:color="auto"/>
        <w:left w:val="none" w:sz="0" w:space="0" w:color="auto"/>
        <w:bottom w:val="none" w:sz="0" w:space="0" w:color="auto"/>
        <w:right w:val="none" w:sz="0" w:space="0" w:color="auto"/>
      </w:divBdr>
      <w:divsChild>
        <w:div w:id="1867791976">
          <w:marLeft w:val="0"/>
          <w:marRight w:val="0"/>
          <w:marTop w:val="0"/>
          <w:marBottom w:val="0"/>
          <w:divBdr>
            <w:top w:val="none" w:sz="0" w:space="0" w:color="auto"/>
            <w:left w:val="none" w:sz="0" w:space="0" w:color="auto"/>
            <w:bottom w:val="none" w:sz="0" w:space="0" w:color="auto"/>
            <w:right w:val="none" w:sz="0" w:space="0" w:color="auto"/>
          </w:divBdr>
        </w:div>
      </w:divsChild>
    </w:div>
    <w:div w:id="991711304">
      <w:bodyDiv w:val="1"/>
      <w:marLeft w:val="0"/>
      <w:marRight w:val="0"/>
      <w:marTop w:val="0"/>
      <w:marBottom w:val="0"/>
      <w:divBdr>
        <w:top w:val="none" w:sz="0" w:space="0" w:color="auto"/>
        <w:left w:val="none" w:sz="0" w:space="0" w:color="auto"/>
        <w:bottom w:val="none" w:sz="0" w:space="0" w:color="auto"/>
        <w:right w:val="none" w:sz="0" w:space="0" w:color="auto"/>
      </w:divBdr>
    </w:div>
    <w:div w:id="1008022650">
      <w:bodyDiv w:val="1"/>
      <w:marLeft w:val="0"/>
      <w:marRight w:val="0"/>
      <w:marTop w:val="0"/>
      <w:marBottom w:val="0"/>
      <w:divBdr>
        <w:top w:val="none" w:sz="0" w:space="0" w:color="auto"/>
        <w:left w:val="none" w:sz="0" w:space="0" w:color="auto"/>
        <w:bottom w:val="none" w:sz="0" w:space="0" w:color="auto"/>
        <w:right w:val="none" w:sz="0" w:space="0" w:color="auto"/>
      </w:divBdr>
    </w:div>
    <w:div w:id="1027295310">
      <w:bodyDiv w:val="1"/>
      <w:marLeft w:val="0"/>
      <w:marRight w:val="0"/>
      <w:marTop w:val="0"/>
      <w:marBottom w:val="0"/>
      <w:divBdr>
        <w:top w:val="none" w:sz="0" w:space="0" w:color="auto"/>
        <w:left w:val="none" w:sz="0" w:space="0" w:color="auto"/>
        <w:bottom w:val="none" w:sz="0" w:space="0" w:color="auto"/>
        <w:right w:val="none" w:sz="0" w:space="0" w:color="auto"/>
      </w:divBdr>
      <w:divsChild>
        <w:div w:id="1219437956">
          <w:marLeft w:val="0"/>
          <w:marRight w:val="0"/>
          <w:marTop w:val="0"/>
          <w:marBottom w:val="0"/>
          <w:divBdr>
            <w:top w:val="none" w:sz="0" w:space="0" w:color="auto"/>
            <w:left w:val="none" w:sz="0" w:space="0" w:color="auto"/>
            <w:bottom w:val="none" w:sz="0" w:space="0" w:color="auto"/>
            <w:right w:val="none" w:sz="0" w:space="0" w:color="auto"/>
          </w:divBdr>
          <w:divsChild>
            <w:div w:id="1541161677">
              <w:marLeft w:val="0"/>
              <w:marRight w:val="0"/>
              <w:marTop w:val="0"/>
              <w:marBottom w:val="0"/>
              <w:divBdr>
                <w:top w:val="single" w:sz="4" w:space="3" w:color="DEDEB8"/>
                <w:left w:val="single" w:sz="4" w:space="3" w:color="DEDEB8"/>
                <w:bottom w:val="single" w:sz="4" w:space="3" w:color="DEDEB8"/>
                <w:right w:val="single" w:sz="4" w:space="3" w:color="DEDEB8"/>
              </w:divBdr>
              <w:divsChild>
                <w:div w:id="1070690414">
                  <w:marLeft w:val="0"/>
                  <w:marRight w:val="0"/>
                  <w:marTop w:val="0"/>
                  <w:marBottom w:val="0"/>
                  <w:divBdr>
                    <w:top w:val="none" w:sz="0" w:space="0" w:color="auto"/>
                    <w:left w:val="none" w:sz="0" w:space="0" w:color="auto"/>
                    <w:bottom w:val="none" w:sz="0" w:space="0" w:color="auto"/>
                    <w:right w:val="none" w:sz="0" w:space="0" w:color="auto"/>
                  </w:divBdr>
                  <w:divsChild>
                    <w:div w:id="653527973">
                      <w:marLeft w:val="0"/>
                      <w:marRight w:val="0"/>
                      <w:marTop w:val="0"/>
                      <w:marBottom w:val="0"/>
                      <w:divBdr>
                        <w:top w:val="none" w:sz="0" w:space="0" w:color="auto"/>
                        <w:left w:val="none" w:sz="0" w:space="0" w:color="auto"/>
                        <w:bottom w:val="none" w:sz="0" w:space="0" w:color="auto"/>
                        <w:right w:val="none" w:sz="0" w:space="0" w:color="auto"/>
                      </w:divBdr>
                      <w:divsChild>
                        <w:div w:id="14104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0035270">
      <w:bodyDiv w:val="1"/>
      <w:marLeft w:val="0"/>
      <w:marRight w:val="0"/>
      <w:marTop w:val="0"/>
      <w:marBottom w:val="0"/>
      <w:divBdr>
        <w:top w:val="none" w:sz="0" w:space="0" w:color="auto"/>
        <w:left w:val="none" w:sz="0" w:space="0" w:color="auto"/>
        <w:bottom w:val="none" w:sz="0" w:space="0" w:color="auto"/>
        <w:right w:val="none" w:sz="0" w:space="0" w:color="auto"/>
      </w:divBdr>
    </w:div>
    <w:div w:id="1050148989">
      <w:bodyDiv w:val="1"/>
      <w:marLeft w:val="0"/>
      <w:marRight w:val="0"/>
      <w:marTop w:val="0"/>
      <w:marBottom w:val="0"/>
      <w:divBdr>
        <w:top w:val="none" w:sz="0" w:space="0" w:color="auto"/>
        <w:left w:val="none" w:sz="0" w:space="0" w:color="auto"/>
        <w:bottom w:val="none" w:sz="0" w:space="0" w:color="auto"/>
        <w:right w:val="none" w:sz="0" w:space="0" w:color="auto"/>
      </w:divBdr>
    </w:div>
    <w:div w:id="1054623733">
      <w:bodyDiv w:val="1"/>
      <w:marLeft w:val="0"/>
      <w:marRight w:val="0"/>
      <w:marTop w:val="0"/>
      <w:marBottom w:val="0"/>
      <w:divBdr>
        <w:top w:val="none" w:sz="0" w:space="0" w:color="auto"/>
        <w:left w:val="none" w:sz="0" w:space="0" w:color="auto"/>
        <w:bottom w:val="none" w:sz="0" w:space="0" w:color="auto"/>
        <w:right w:val="none" w:sz="0" w:space="0" w:color="auto"/>
      </w:divBdr>
    </w:div>
    <w:div w:id="1060176007">
      <w:bodyDiv w:val="1"/>
      <w:marLeft w:val="0"/>
      <w:marRight w:val="0"/>
      <w:marTop w:val="0"/>
      <w:marBottom w:val="0"/>
      <w:divBdr>
        <w:top w:val="none" w:sz="0" w:space="0" w:color="auto"/>
        <w:left w:val="none" w:sz="0" w:space="0" w:color="auto"/>
        <w:bottom w:val="none" w:sz="0" w:space="0" w:color="auto"/>
        <w:right w:val="none" w:sz="0" w:space="0" w:color="auto"/>
      </w:divBdr>
    </w:div>
    <w:div w:id="1063724460">
      <w:bodyDiv w:val="1"/>
      <w:marLeft w:val="0"/>
      <w:marRight w:val="0"/>
      <w:marTop w:val="0"/>
      <w:marBottom w:val="0"/>
      <w:divBdr>
        <w:top w:val="none" w:sz="0" w:space="0" w:color="auto"/>
        <w:left w:val="none" w:sz="0" w:space="0" w:color="auto"/>
        <w:bottom w:val="none" w:sz="0" w:space="0" w:color="auto"/>
        <w:right w:val="none" w:sz="0" w:space="0" w:color="auto"/>
      </w:divBdr>
    </w:div>
    <w:div w:id="1066298065">
      <w:bodyDiv w:val="1"/>
      <w:marLeft w:val="0"/>
      <w:marRight w:val="0"/>
      <w:marTop w:val="0"/>
      <w:marBottom w:val="0"/>
      <w:divBdr>
        <w:top w:val="none" w:sz="0" w:space="0" w:color="auto"/>
        <w:left w:val="none" w:sz="0" w:space="0" w:color="auto"/>
        <w:bottom w:val="none" w:sz="0" w:space="0" w:color="auto"/>
        <w:right w:val="none" w:sz="0" w:space="0" w:color="auto"/>
      </w:divBdr>
    </w:div>
    <w:div w:id="1067845510">
      <w:bodyDiv w:val="1"/>
      <w:marLeft w:val="0"/>
      <w:marRight w:val="0"/>
      <w:marTop w:val="0"/>
      <w:marBottom w:val="0"/>
      <w:divBdr>
        <w:top w:val="none" w:sz="0" w:space="0" w:color="auto"/>
        <w:left w:val="none" w:sz="0" w:space="0" w:color="auto"/>
        <w:bottom w:val="none" w:sz="0" w:space="0" w:color="auto"/>
        <w:right w:val="none" w:sz="0" w:space="0" w:color="auto"/>
      </w:divBdr>
    </w:div>
    <w:div w:id="1074543384">
      <w:bodyDiv w:val="1"/>
      <w:marLeft w:val="0"/>
      <w:marRight w:val="0"/>
      <w:marTop w:val="0"/>
      <w:marBottom w:val="0"/>
      <w:divBdr>
        <w:top w:val="none" w:sz="0" w:space="0" w:color="auto"/>
        <w:left w:val="none" w:sz="0" w:space="0" w:color="auto"/>
        <w:bottom w:val="none" w:sz="0" w:space="0" w:color="auto"/>
        <w:right w:val="none" w:sz="0" w:space="0" w:color="auto"/>
      </w:divBdr>
    </w:div>
    <w:div w:id="1077945279">
      <w:bodyDiv w:val="1"/>
      <w:marLeft w:val="0"/>
      <w:marRight w:val="0"/>
      <w:marTop w:val="0"/>
      <w:marBottom w:val="0"/>
      <w:divBdr>
        <w:top w:val="none" w:sz="0" w:space="0" w:color="auto"/>
        <w:left w:val="none" w:sz="0" w:space="0" w:color="auto"/>
        <w:bottom w:val="none" w:sz="0" w:space="0" w:color="auto"/>
        <w:right w:val="none" w:sz="0" w:space="0" w:color="auto"/>
      </w:divBdr>
      <w:divsChild>
        <w:div w:id="45106296">
          <w:marLeft w:val="0"/>
          <w:marRight w:val="0"/>
          <w:marTop w:val="0"/>
          <w:marBottom w:val="0"/>
          <w:divBdr>
            <w:top w:val="none" w:sz="0" w:space="0" w:color="auto"/>
            <w:left w:val="none" w:sz="0" w:space="0" w:color="auto"/>
            <w:bottom w:val="none" w:sz="0" w:space="0" w:color="auto"/>
            <w:right w:val="none" w:sz="0" w:space="0" w:color="auto"/>
          </w:divBdr>
        </w:div>
        <w:div w:id="584261938">
          <w:marLeft w:val="0"/>
          <w:marRight w:val="0"/>
          <w:marTop w:val="0"/>
          <w:marBottom w:val="0"/>
          <w:divBdr>
            <w:top w:val="none" w:sz="0" w:space="0" w:color="auto"/>
            <w:left w:val="none" w:sz="0" w:space="0" w:color="auto"/>
            <w:bottom w:val="none" w:sz="0" w:space="0" w:color="auto"/>
            <w:right w:val="none" w:sz="0" w:space="0" w:color="auto"/>
          </w:divBdr>
        </w:div>
        <w:div w:id="1247418971">
          <w:marLeft w:val="0"/>
          <w:marRight w:val="0"/>
          <w:marTop w:val="0"/>
          <w:marBottom w:val="0"/>
          <w:divBdr>
            <w:top w:val="none" w:sz="0" w:space="0" w:color="auto"/>
            <w:left w:val="none" w:sz="0" w:space="0" w:color="auto"/>
            <w:bottom w:val="none" w:sz="0" w:space="0" w:color="auto"/>
            <w:right w:val="none" w:sz="0" w:space="0" w:color="auto"/>
          </w:divBdr>
        </w:div>
        <w:div w:id="1309019643">
          <w:marLeft w:val="0"/>
          <w:marRight w:val="0"/>
          <w:marTop w:val="0"/>
          <w:marBottom w:val="0"/>
          <w:divBdr>
            <w:top w:val="none" w:sz="0" w:space="0" w:color="auto"/>
            <w:left w:val="none" w:sz="0" w:space="0" w:color="auto"/>
            <w:bottom w:val="none" w:sz="0" w:space="0" w:color="auto"/>
            <w:right w:val="none" w:sz="0" w:space="0" w:color="auto"/>
          </w:divBdr>
        </w:div>
        <w:div w:id="1440179125">
          <w:marLeft w:val="0"/>
          <w:marRight w:val="0"/>
          <w:marTop w:val="0"/>
          <w:marBottom w:val="0"/>
          <w:divBdr>
            <w:top w:val="none" w:sz="0" w:space="0" w:color="auto"/>
            <w:left w:val="none" w:sz="0" w:space="0" w:color="auto"/>
            <w:bottom w:val="none" w:sz="0" w:space="0" w:color="auto"/>
            <w:right w:val="none" w:sz="0" w:space="0" w:color="auto"/>
          </w:divBdr>
        </w:div>
        <w:div w:id="1455296659">
          <w:marLeft w:val="0"/>
          <w:marRight w:val="0"/>
          <w:marTop w:val="0"/>
          <w:marBottom w:val="0"/>
          <w:divBdr>
            <w:top w:val="none" w:sz="0" w:space="0" w:color="auto"/>
            <w:left w:val="none" w:sz="0" w:space="0" w:color="auto"/>
            <w:bottom w:val="none" w:sz="0" w:space="0" w:color="auto"/>
            <w:right w:val="none" w:sz="0" w:space="0" w:color="auto"/>
          </w:divBdr>
        </w:div>
        <w:div w:id="1920871499">
          <w:marLeft w:val="0"/>
          <w:marRight w:val="0"/>
          <w:marTop w:val="0"/>
          <w:marBottom w:val="0"/>
          <w:divBdr>
            <w:top w:val="none" w:sz="0" w:space="0" w:color="auto"/>
            <w:left w:val="none" w:sz="0" w:space="0" w:color="auto"/>
            <w:bottom w:val="none" w:sz="0" w:space="0" w:color="auto"/>
            <w:right w:val="none" w:sz="0" w:space="0" w:color="auto"/>
          </w:divBdr>
        </w:div>
      </w:divsChild>
    </w:div>
    <w:div w:id="1111512852">
      <w:bodyDiv w:val="1"/>
      <w:marLeft w:val="0"/>
      <w:marRight w:val="0"/>
      <w:marTop w:val="0"/>
      <w:marBottom w:val="0"/>
      <w:divBdr>
        <w:top w:val="none" w:sz="0" w:space="0" w:color="auto"/>
        <w:left w:val="none" w:sz="0" w:space="0" w:color="auto"/>
        <w:bottom w:val="none" w:sz="0" w:space="0" w:color="auto"/>
        <w:right w:val="none" w:sz="0" w:space="0" w:color="auto"/>
      </w:divBdr>
    </w:div>
    <w:div w:id="1160655660">
      <w:bodyDiv w:val="1"/>
      <w:marLeft w:val="0"/>
      <w:marRight w:val="0"/>
      <w:marTop w:val="0"/>
      <w:marBottom w:val="0"/>
      <w:divBdr>
        <w:top w:val="none" w:sz="0" w:space="0" w:color="auto"/>
        <w:left w:val="none" w:sz="0" w:space="0" w:color="auto"/>
        <w:bottom w:val="none" w:sz="0" w:space="0" w:color="auto"/>
        <w:right w:val="none" w:sz="0" w:space="0" w:color="auto"/>
      </w:divBdr>
    </w:div>
    <w:div w:id="1166021350">
      <w:bodyDiv w:val="1"/>
      <w:marLeft w:val="0"/>
      <w:marRight w:val="0"/>
      <w:marTop w:val="0"/>
      <w:marBottom w:val="0"/>
      <w:divBdr>
        <w:top w:val="none" w:sz="0" w:space="0" w:color="auto"/>
        <w:left w:val="none" w:sz="0" w:space="0" w:color="auto"/>
        <w:bottom w:val="none" w:sz="0" w:space="0" w:color="auto"/>
        <w:right w:val="none" w:sz="0" w:space="0" w:color="auto"/>
      </w:divBdr>
    </w:div>
    <w:div w:id="1170832041">
      <w:bodyDiv w:val="1"/>
      <w:marLeft w:val="0"/>
      <w:marRight w:val="0"/>
      <w:marTop w:val="0"/>
      <w:marBottom w:val="0"/>
      <w:divBdr>
        <w:top w:val="none" w:sz="0" w:space="0" w:color="auto"/>
        <w:left w:val="none" w:sz="0" w:space="0" w:color="auto"/>
        <w:bottom w:val="none" w:sz="0" w:space="0" w:color="auto"/>
        <w:right w:val="none" w:sz="0" w:space="0" w:color="auto"/>
      </w:divBdr>
    </w:div>
    <w:div w:id="1173911514">
      <w:bodyDiv w:val="1"/>
      <w:marLeft w:val="0"/>
      <w:marRight w:val="0"/>
      <w:marTop w:val="0"/>
      <w:marBottom w:val="0"/>
      <w:divBdr>
        <w:top w:val="none" w:sz="0" w:space="0" w:color="auto"/>
        <w:left w:val="none" w:sz="0" w:space="0" w:color="auto"/>
        <w:bottom w:val="none" w:sz="0" w:space="0" w:color="auto"/>
        <w:right w:val="none" w:sz="0" w:space="0" w:color="auto"/>
      </w:divBdr>
    </w:div>
    <w:div w:id="1180239620">
      <w:bodyDiv w:val="1"/>
      <w:marLeft w:val="0"/>
      <w:marRight w:val="0"/>
      <w:marTop w:val="0"/>
      <w:marBottom w:val="0"/>
      <w:divBdr>
        <w:top w:val="none" w:sz="0" w:space="0" w:color="auto"/>
        <w:left w:val="none" w:sz="0" w:space="0" w:color="auto"/>
        <w:bottom w:val="none" w:sz="0" w:space="0" w:color="auto"/>
        <w:right w:val="none" w:sz="0" w:space="0" w:color="auto"/>
      </w:divBdr>
    </w:div>
    <w:div w:id="1189640414">
      <w:bodyDiv w:val="1"/>
      <w:marLeft w:val="0"/>
      <w:marRight w:val="0"/>
      <w:marTop w:val="0"/>
      <w:marBottom w:val="0"/>
      <w:divBdr>
        <w:top w:val="none" w:sz="0" w:space="0" w:color="auto"/>
        <w:left w:val="none" w:sz="0" w:space="0" w:color="auto"/>
        <w:bottom w:val="none" w:sz="0" w:space="0" w:color="auto"/>
        <w:right w:val="none" w:sz="0" w:space="0" w:color="auto"/>
      </w:divBdr>
      <w:divsChild>
        <w:div w:id="720403887">
          <w:marLeft w:val="0"/>
          <w:marRight w:val="0"/>
          <w:marTop w:val="0"/>
          <w:marBottom w:val="0"/>
          <w:divBdr>
            <w:top w:val="none" w:sz="0" w:space="0" w:color="auto"/>
            <w:left w:val="none" w:sz="0" w:space="0" w:color="auto"/>
            <w:bottom w:val="none" w:sz="0" w:space="0" w:color="auto"/>
            <w:right w:val="none" w:sz="0" w:space="0" w:color="auto"/>
          </w:divBdr>
          <w:divsChild>
            <w:div w:id="693967945">
              <w:marLeft w:val="0"/>
              <w:marRight w:val="0"/>
              <w:marTop w:val="257"/>
              <w:marBottom w:val="0"/>
              <w:divBdr>
                <w:top w:val="none" w:sz="0" w:space="0" w:color="auto"/>
                <w:left w:val="none" w:sz="0" w:space="0" w:color="auto"/>
                <w:bottom w:val="none" w:sz="0" w:space="0" w:color="auto"/>
                <w:right w:val="none" w:sz="0" w:space="0" w:color="auto"/>
              </w:divBdr>
            </w:div>
          </w:divsChild>
        </w:div>
      </w:divsChild>
    </w:div>
    <w:div w:id="1191650158">
      <w:bodyDiv w:val="1"/>
      <w:marLeft w:val="0"/>
      <w:marRight w:val="0"/>
      <w:marTop w:val="0"/>
      <w:marBottom w:val="0"/>
      <w:divBdr>
        <w:top w:val="none" w:sz="0" w:space="0" w:color="auto"/>
        <w:left w:val="none" w:sz="0" w:space="0" w:color="auto"/>
        <w:bottom w:val="none" w:sz="0" w:space="0" w:color="auto"/>
        <w:right w:val="none" w:sz="0" w:space="0" w:color="auto"/>
      </w:divBdr>
      <w:divsChild>
        <w:div w:id="1724021183">
          <w:marLeft w:val="0"/>
          <w:marRight w:val="0"/>
          <w:marTop w:val="0"/>
          <w:marBottom w:val="0"/>
          <w:divBdr>
            <w:top w:val="none" w:sz="0" w:space="0" w:color="auto"/>
            <w:left w:val="none" w:sz="0" w:space="0" w:color="auto"/>
            <w:bottom w:val="none" w:sz="0" w:space="0" w:color="auto"/>
            <w:right w:val="none" w:sz="0" w:space="0" w:color="auto"/>
          </w:divBdr>
          <w:divsChild>
            <w:div w:id="562450780">
              <w:marLeft w:val="0"/>
              <w:marRight w:val="0"/>
              <w:marTop w:val="0"/>
              <w:marBottom w:val="0"/>
              <w:divBdr>
                <w:top w:val="none" w:sz="0" w:space="0" w:color="auto"/>
                <w:left w:val="none" w:sz="0" w:space="0" w:color="auto"/>
                <w:bottom w:val="none" w:sz="0" w:space="0" w:color="auto"/>
                <w:right w:val="none" w:sz="0" w:space="0" w:color="auto"/>
              </w:divBdr>
              <w:divsChild>
                <w:div w:id="1930575260">
                  <w:marLeft w:val="0"/>
                  <w:marRight w:val="0"/>
                  <w:marTop w:val="0"/>
                  <w:marBottom w:val="0"/>
                  <w:divBdr>
                    <w:top w:val="none" w:sz="0" w:space="0" w:color="auto"/>
                    <w:left w:val="none" w:sz="0" w:space="0" w:color="auto"/>
                    <w:bottom w:val="none" w:sz="0" w:space="0" w:color="auto"/>
                    <w:right w:val="none" w:sz="0" w:space="0" w:color="auto"/>
                  </w:divBdr>
                  <w:divsChild>
                    <w:div w:id="2020614376">
                      <w:marLeft w:val="0"/>
                      <w:marRight w:val="0"/>
                      <w:marTop w:val="0"/>
                      <w:marBottom w:val="0"/>
                      <w:divBdr>
                        <w:top w:val="none" w:sz="0" w:space="0" w:color="auto"/>
                        <w:left w:val="none" w:sz="0" w:space="0" w:color="auto"/>
                        <w:bottom w:val="none" w:sz="0" w:space="0" w:color="auto"/>
                        <w:right w:val="none" w:sz="0" w:space="0" w:color="auto"/>
                      </w:divBdr>
                      <w:divsChild>
                        <w:div w:id="366569119">
                          <w:marLeft w:val="0"/>
                          <w:marRight w:val="0"/>
                          <w:marTop w:val="0"/>
                          <w:marBottom w:val="0"/>
                          <w:divBdr>
                            <w:top w:val="none" w:sz="0" w:space="0" w:color="auto"/>
                            <w:left w:val="none" w:sz="0" w:space="0" w:color="auto"/>
                            <w:bottom w:val="none" w:sz="0" w:space="0" w:color="auto"/>
                            <w:right w:val="none" w:sz="0" w:space="0" w:color="auto"/>
                          </w:divBdr>
                          <w:divsChild>
                            <w:div w:id="650867137">
                              <w:marLeft w:val="0"/>
                              <w:marRight w:val="0"/>
                              <w:marTop w:val="0"/>
                              <w:marBottom w:val="0"/>
                              <w:divBdr>
                                <w:top w:val="none" w:sz="0" w:space="0" w:color="auto"/>
                                <w:left w:val="none" w:sz="0" w:space="0" w:color="auto"/>
                                <w:bottom w:val="none" w:sz="0" w:space="0" w:color="auto"/>
                                <w:right w:val="none" w:sz="0" w:space="0" w:color="auto"/>
                              </w:divBdr>
                              <w:divsChild>
                                <w:div w:id="137109137">
                                  <w:marLeft w:val="0"/>
                                  <w:marRight w:val="0"/>
                                  <w:marTop w:val="0"/>
                                  <w:marBottom w:val="0"/>
                                  <w:divBdr>
                                    <w:top w:val="none" w:sz="0" w:space="0" w:color="auto"/>
                                    <w:left w:val="none" w:sz="0" w:space="0" w:color="auto"/>
                                    <w:bottom w:val="none" w:sz="0" w:space="0" w:color="auto"/>
                                    <w:right w:val="none" w:sz="0" w:space="0" w:color="auto"/>
                                  </w:divBdr>
                                  <w:divsChild>
                                    <w:div w:id="952596996">
                                      <w:marLeft w:val="0"/>
                                      <w:marRight w:val="0"/>
                                      <w:marTop w:val="0"/>
                                      <w:marBottom w:val="0"/>
                                      <w:divBdr>
                                        <w:top w:val="none" w:sz="0" w:space="0" w:color="auto"/>
                                        <w:left w:val="none" w:sz="0" w:space="0" w:color="auto"/>
                                        <w:bottom w:val="none" w:sz="0" w:space="0" w:color="auto"/>
                                        <w:right w:val="none" w:sz="0" w:space="0" w:color="auto"/>
                                      </w:divBdr>
                                      <w:divsChild>
                                        <w:div w:id="1869025005">
                                          <w:marLeft w:val="0"/>
                                          <w:marRight w:val="0"/>
                                          <w:marTop w:val="0"/>
                                          <w:marBottom w:val="0"/>
                                          <w:divBdr>
                                            <w:top w:val="none" w:sz="0" w:space="0" w:color="auto"/>
                                            <w:left w:val="none" w:sz="0" w:space="0" w:color="auto"/>
                                            <w:bottom w:val="none" w:sz="0" w:space="0" w:color="auto"/>
                                            <w:right w:val="none" w:sz="0" w:space="0" w:color="auto"/>
                                          </w:divBdr>
                                          <w:divsChild>
                                            <w:div w:id="586889997">
                                              <w:marLeft w:val="0"/>
                                              <w:marRight w:val="0"/>
                                              <w:marTop w:val="0"/>
                                              <w:marBottom w:val="0"/>
                                              <w:divBdr>
                                                <w:top w:val="none" w:sz="0" w:space="0" w:color="auto"/>
                                                <w:left w:val="none" w:sz="0" w:space="0" w:color="auto"/>
                                                <w:bottom w:val="none" w:sz="0" w:space="0" w:color="auto"/>
                                                <w:right w:val="none" w:sz="0" w:space="0" w:color="auto"/>
                                              </w:divBdr>
                                              <w:divsChild>
                                                <w:div w:id="1525316174">
                                                  <w:marLeft w:val="0"/>
                                                  <w:marRight w:val="77"/>
                                                  <w:marTop w:val="0"/>
                                                  <w:marBottom w:val="0"/>
                                                  <w:divBdr>
                                                    <w:top w:val="none" w:sz="0" w:space="0" w:color="auto"/>
                                                    <w:left w:val="none" w:sz="0" w:space="0" w:color="auto"/>
                                                    <w:bottom w:val="none" w:sz="0" w:space="0" w:color="auto"/>
                                                    <w:right w:val="none" w:sz="0" w:space="0" w:color="auto"/>
                                                  </w:divBdr>
                                                  <w:divsChild>
                                                    <w:div w:id="437651122">
                                                      <w:marLeft w:val="0"/>
                                                      <w:marRight w:val="0"/>
                                                      <w:marTop w:val="0"/>
                                                      <w:marBottom w:val="0"/>
                                                      <w:divBdr>
                                                        <w:top w:val="none" w:sz="0" w:space="0" w:color="auto"/>
                                                        <w:left w:val="none" w:sz="0" w:space="0" w:color="auto"/>
                                                        <w:bottom w:val="none" w:sz="0" w:space="0" w:color="auto"/>
                                                        <w:right w:val="none" w:sz="0" w:space="0" w:color="auto"/>
                                                      </w:divBdr>
                                                      <w:divsChild>
                                                        <w:div w:id="269439356">
                                                          <w:marLeft w:val="0"/>
                                                          <w:marRight w:val="0"/>
                                                          <w:marTop w:val="0"/>
                                                          <w:marBottom w:val="0"/>
                                                          <w:divBdr>
                                                            <w:top w:val="none" w:sz="0" w:space="0" w:color="auto"/>
                                                            <w:left w:val="none" w:sz="0" w:space="0" w:color="auto"/>
                                                            <w:bottom w:val="none" w:sz="0" w:space="0" w:color="auto"/>
                                                            <w:right w:val="none" w:sz="0" w:space="0" w:color="auto"/>
                                                          </w:divBdr>
                                                          <w:divsChild>
                                                            <w:div w:id="355228866">
                                                              <w:marLeft w:val="0"/>
                                                              <w:marRight w:val="0"/>
                                                              <w:marTop w:val="0"/>
                                                              <w:marBottom w:val="0"/>
                                                              <w:divBdr>
                                                                <w:top w:val="none" w:sz="0" w:space="0" w:color="auto"/>
                                                                <w:left w:val="none" w:sz="0" w:space="0" w:color="auto"/>
                                                                <w:bottom w:val="none" w:sz="0" w:space="0" w:color="auto"/>
                                                                <w:right w:val="none" w:sz="0" w:space="0" w:color="auto"/>
                                                              </w:divBdr>
                                                              <w:divsChild>
                                                                <w:div w:id="1267225326">
                                                                  <w:marLeft w:val="0"/>
                                                                  <w:marRight w:val="0"/>
                                                                  <w:marTop w:val="0"/>
                                                                  <w:marBottom w:val="0"/>
                                                                  <w:divBdr>
                                                                    <w:top w:val="none" w:sz="0" w:space="0" w:color="auto"/>
                                                                    <w:left w:val="none" w:sz="0" w:space="0" w:color="auto"/>
                                                                    <w:bottom w:val="none" w:sz="0" w:space="0" w:color="auto"/>
                                                                    <w:right w:val="none" w:sz="0" w:space="0" w:color="auto"/>
                                                                  </w:divBdr>
                                                                  <w:divsChild>
                                                                    <w:div w:id="1876037038">
                                                                      <w:marLeft w:val="0"/>
                                                                      <w:marRight w:val="0"/>
                                                                      <w:marTop w:val="0"/>
                                                                      <w:marBottom w:val="0"/>
                                                                      <w:divBdr>
                                                                        <w:top w:val="none" w:sz="0" w:space="0" w:color="auto"/>
                                                                        <w:left w:val="none" w:sz="0" w:space="0" w:color="auto"/>
                                                                        <w:bottom w:val="none" w:sz="0" w:space="0" w:color="auto"/>
                                                                        <w:right w:val="none" w:sz="0" w:space="0" w:color="auto"/>
                                                                      </w:divBdr>
                                                                      <w:divsChild>
                                                                        <w:div w:id="105003258">
                                                                          <w:marLeft w:val="0"/>
                                                                          <w:marRight w:val="0"/>
                                                                          <w:marTop w:val="0"/>
                                                                          <w:marBottom w:val="0"/>
                                                                          <w:divBdr>
                                                                            <w:top w:val="none" w:sz="0" w:space="0" w:color="auto"/>
                                                                            <w:left w:val="none" w:sz="0" w:space="0" w:color="auto"/>
                                                                            <w:bottom w:val="none" w:sz="0" w:space="0" w:color="auto"/>
                                                                            <w:right w:val="none" w:sz="0" w:space="0" w:color="auto"/>
                                                                          </w:divBdr>
                                                                          <w:divsChild>
                                                                            <w:div w:id="1142772962">
                                                                              <w:marLeft w:val="0"/>
                                                                              <w:marRight w:val="0"/>
                                                                              <w:marTop w:val="0"/>
                                                                              <w:marBottom w:val="0"/>
                                                                              <w:divBdr>
                                                                                <w:top w:val="none" w:sz="0" w:space="0" w:color="auto"/>
                                                                                <w:left w:val="none" w:sz="0" w:space="0" w:color="auto"/>
                                                                                <w:bottom w:val="none" w:sz="0" w:space="0" w:color="auto"/>
                                                                                <w:right w:val="none" w:sz="0" w:space="0" w:color="auto"/>
                                                                              </w:divBdr>
                                                                              <w:divsChild>
                                                                                <w:div w:id="1522861251">
                                                                                  <w:marLeft w:val="154"/>
                                                                                  <w:marRight w:val="154"/>
                                                                                  <w:marTop w:val="0"/>
                                                                                  <w:marBottom w:val="0"/>
                                                                                  <w:divBdr>
                                                                                    <w:top w:val="none" w:sz="0" w:space="0" w:color="auto"/>
                                                                                    <w:left w:val="none" w:sz="0" w:space="0" w:color="auto"/>
                                                                                    <w:bottom w:val="none" w:sz="0" w:space="0" w:color="auto"/>
                                                                                    <w:right w:val="none" w:sz="0" w:space="0" w:color="auto"/>
                                                                                  </w:divBdr>
                                                                                  <w:divsChild>
                                                                                    <w:div w:id="171527176">
                                                                                      <w:marLeft w:val="0"/>
                                                                                      <w:marRight w:val="0"/>
                                                                                      <w:marTop w:val="0"/>
                                                                                      <w:marBottom w:val="0"/>
                                                                                      <w:divBdr>
                                                                                        <w:top w:val="none" w:sz="0" w:space="0" w:color="auto"/>
                                                                                        <w:left w:val="none" w:sz="0" w:space="0" w:color="auto"/>
                                                                                        <w:bottom w:val="none" w:sz="0" w:space="0" w:color="auto"/>
                                                                                        <w:right w:val="none" w:sz="0" w:space="0" w:color="auto"/>
                                                                                      </w:divBdr>
                                                                                      <w:divsChild>
                                                                                        <w:div w:id="1437210392">
                                                                                          <w:marLeft w:val="0"/>
                                                                                          <w:marRight w:val="0"/>
                                                                                          <w:marTop w:val="0"/>
                                                                                          <w:marBottom w:val="0"/>
                                                                                          <w:divBdr>
                                                                                            <w:top w:val="none" w:sz="0" w:space="0" w:color="auto"/>
                                                                                            <w:left w:val="none" w:sz="0" w:space="0" w:color="auto"/>
                                                                                            <w:bottom w:val="none" w:sz="0" w:space="0" w:color="auto"/>
                                                                                            <w:right w:val="none" w:sz="0" w:space="0" w:color="auto"/>
                                                                                          </w:divBdr>
                                                                                          <w:divsChild>
                                                                                            <w:div w:id="105496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2571360">
      <w:bodyDiv w:val="1"/>
      <w:marLeft w:val="0"/>
      <w:marRight w:val="0"/>
      <w:marTop w:val="0"/>
      <w:marBottom w:val="0"/>
      <w:divBdr>
        <w:top w:val="none" w:sz="0" w:space="0" w:color="auto"/>
        <w:left w:val="none" w:sz="0" w:space="0" w:color="auto"/>
        <w:bottom w:val="none" w:sz="0" w:space="0" w:color="auto"/>
        <w:right w:val="none" w:sz="0" w:space="0" w:color="auto"/>
      </w:divBdr>
    </w:div>
    <w:div w:id="1223103847">
      <w:bodyDiv w:val="1"/>
      <w:marLeft w:val="0"/>
      <w:marRight w:val="0"/>
      <w:marTop w:val="0"/>
      <w:marBottom w:val="0"/>
      <w:divBdr>
        <w:top w:val="none" w:sz="0" w:space="0" w:color="auto"/>
        <w:left w:val="none" w:sz="0" w:space="0" w:color="auto"/>
        <w:bottom w:val="none" w:sz="0" w:space="0" w:color="auto"/>
        <w:right w:val="none" w:sz="0" w:space="0" w:color="auto"/>
      </w:divBdr>
    </w:div>
    <w:div w:id="1228885246">
      <w:bodyDiv w:val="1"/>
      <w:marLeft w:val="0"/>
      <w:marRight w:val="0"/>
      <w:marTop w:val="0"/>
      <w:marBottom w:val="0"/>
      <w:divBdr>
        <w:top w:val="none" w:sz="0" w:space="0" w:color="auto"/>
        <w:left w:val="none" w:sz="0" w:space="0" w:color="auto"/>
        <w:bottom w:val="none" w:sz="0" w:space="0" w:color="auto"/>
        <w:right w:val="none" w:sz="0" w:space="0" w:color="auto"/>
      </w:divBdr>
    </w:div>
    <w:div w:id="1243642543">
      <w:bodyDiv w:val="1"/>
      <w:marLeft w:val="0"/>
      <w:marRight w:val="0"/>
      <w:marTop w:val="0"/>
      <w:marBottom w:val="0"/>
      <w:divBdr>
        <w:top w:val="none" w:sz="0" w:space="0" w:color="auto"/>
        <w:left w:val="none" w:sz="0" w:space="0" w:color="auto"/>
        <w:bottom w:val="none" w:sz="0" w:space="0" w:color="auto"/>
        <w:right w:val="none" w:sz="0" w:space="0" w:color="auto"/>
      </w:divBdr>
    </w:div>
    <w:div w:id="1244022869">
      <w:bodyDiv w:val="1"/>
      <w:marLeft w:val="0"/>
      <w:marRight w:val="0"/>
      <w:marTop w:val="0"/>
      <w:marBottom w:val="0"/>
      <w:divBdr>
        <w:top w:val="none" w:sz="0" w:space="0" w:color="auto"/>
        <w:left w:val="none" w:sz="0" w:space="0" w:color="auto"/>
        <w:bottom w:val="none" w:sz="0" w:space="0" w:color="auto"/>
        <w:right w:val="none" w:sz="0" w:space="0" w:color="auto"/>
      </w:divBdr>
    </w:div>
    <w:div w:id="1245915588">
      <w:bodyDiv w:val="1"/>
      <w:marLeft w:val="0"/>
      <w:marRight w:val="0"/>
      <w:marTop w:val="0"/>
      <w:marBottom w:val="0"/>
      <w:divBdr>
        <w:top w:val="none" w:sz="0" w:space="0" w:color="auto"/>
        <w:left w:val="none" w:sz="0" w:space="0" w:color="auto"/>
        <w:bottom w:val="none" w:sz="0" w:space="0" w:color="auto"/>
        <w:right w:val="none" w:sz="0" w:space="0" w:color="auto"/>
      </w:divBdr>
    </w:div>
    <w:div w:id="1248147583">
      <w:bodyDiv w:val="1"/>
      <w:marLeft w:val="0"/>
      <w:marRight w:val="0"/>
      <w:marTop w:val="0"/>
      <w:marBottom w:val="0"/>
      <w:divBdr>
        <w:top w:val="none" w:sz="0" w:space="0" w:color="auto"/>
        <w:left w:val="none" w:sz="0" w:space="0" w:color="auto"/>
        <w:bottom w:val="none" w:sz="0" w:space="0" w:color="auto"/>
        <w:right w:val="none" w:sz="0" w:space="0" w:color="auto"/>
      </w:divBdr>
    </w:div>
    <w:div w:id="1250429511">
      <w:bodyDiv w:val="1"/>
      <w:marLeft w:val="0"/>
      <w:marRight w:val="0"/>
      <w:marTop w:val="0"/>
      <w:marBottom w:val="0"/>
      <w:divBdr>
        <w:top w:val="none" w:sz="0" w:space="0" w:color="auto"/>
        <w:left w:val="none" w:sz="0" w:space="0" w:color="auto"/>
        <w:bottom w:val="none" w:sz="0" w:space="0" w:color="auto"/>
        <w:right w:val="none" w:sz="0" w:space="0" w:color="auto"/>
      </w:divBdr>
    </w:div>
    <w:div w:id="1254778308">
      <w:bodyDiv w:val="1"/>
      <w:marLeft w:val="0"/>
      <w:marRight w:val="0"/>
      <w:marTop w:val="0"/>
      <w:marBottom w:val="0"/>
      <w:divBdr>
        <w:top w:val="none" w:sz="0" w:space="0" w:color="auto"/>
        <w:left w:val="none" w:sz="0" w:space="0" w:color="auto"/>
        <w:bottom w:val="none" w:sz="0" w:space="0" w:color="auto"/>
        <w:right w:val="none" w:sz="0" w:space="0" w:color="auto"/>
      </w:divBdr>
      <w:divsChild>
        <w:div w:id="2039039780">
          <w:marLeft w:val="0"/>
          <w:marRight w:val="0"/>
          <w:marTop w:val="0"/>
          <w:marBottom w:val="0"/>
          <w:divBdr>
            <w:top w:val="none" w:sz="0" w:space="0" w:color="auto"/>
            <w:left w:val="none" w:sz="0" w:space="0" w:color="auto"/>
            <w:bottom w:val="none" w:sz="0" w:space="0" w:color="auto"/>
            <w:right w:val="none" w:sz="0" w:space="0" w:color="auto"/>
          </w:divBdr>
          <w:divsChild>
            <w:div w:id="510144542">
              <w:marLeft w:val="0"/>
              <w:marRight w:val="0"/>
              <w:marTop w:val="0"/>
              <w:marBottom w:val="0"/>
              <w:divBdr>
                <w:top w:val="none" w:sz="0" w:space="0" w:color="auto"/>
                <w:left w:val="none" w:sz="0" w:space="0" w:color="auto"/>
                <w:bottom w:val="none" w:sz="0" w:space="0" w:color="auto"/>
                <w:right w:val="none" w:sz="0" w:space="0" w:color="auto"/>
              </w:divBdr>
              <w:divsChild>
                <w:div w:id="1118331718">
                  <w:marLeft w:val="0"/>
                  <w:marRight w:val="0"/>
                  <w:marTop w:val="193"/>
                  <w:marBottom w:val="0"/>
                  <w:divBdr>
                    <w:top w:val="single" w:sz="4" w:space="6" w:color="BCBCB9"/>
                    <w:left w:val="none" w:sz="0" w:space="0" w:color="auto"/>
                    <w:bottom w:val="none" w:sz="0" w:space="0" w:color="auto"/>
                    <w:right w:val="none" w:sz="0" w:space="0" w:color="auto"/>
                  </w:divBdr>
                  <w:divsChild>
                    <w:div w:id="1041635031">
                      <w:marLeft w:val="0"/>
                      <w:marRight w:val="0"/>
                      <w:marTop w:val="0"/>
                      <w:marBottom w:val="0"/>
                      <w:divBdr>
                        <w:top w:val="none" w:sz="0" w:space="0" w:color="auto"/>
                        <w:left w:val="none" w:sz="0" w:space="0" w:color="auto"/>
                        <w:bottom w:val="none" w:sz="0" w:space="0" w:color="auto"/>
                        <w:right w:val="none" w:sz="0" w:space="0" w:color="auto"/>
                      </w:divBdr>
                      <w:divsChild>
                        <w:div w:id="538856498">
                          <w:marLeft w:val="257"/>
                          <w:marRight w:val="257"/>
                          <w:marTop w:val="257"/>
                          <w:marBottom w:val="257"/>
                          <w:divBdr>
                            <w:top w:val="none" w:sz="0" w:space="0" w:color="auto"/>
                            <w:left w:val="none" w:sz="0" w:space="0" w:color="auto"/>
                            <w:bottom w:val="none" w:sz="0" w:space="0" w:color="auto"/>
                            <w:right w:val="none" w:sz="0" w:space="0" w:color="auto"/>
                          </w:divBdr>
                        </w:div>
                      </w:divsChild>
                    </w:div>
                  </w:divsChild>
                </w:div>
              </w:divsChild>
            </w:div>
          </w:divsChild>
        </w:div>
      </w:divsChild>
    </w:div>
    <w:div w:id="1259293186">
      <w:bodyDiv w:val="1"/>
      <w:marLeft w:val="0"/>
      <w:marRight w:val="0"/>
      <w:marTop w:val="0"/>
      <w:marBottom w:val="0"/>
      <w:divBdr>
        <w:top w:val="none" w:sz="0" w:space="0" w:color="auto"/>
        <w:left w:val="none" w:sz="0" w:space="0" w:color="auto"/>
        <w:bottom w:val="none" w:sz="0" w:space="0" w:color="auto"/>
        <w:right w:val="none" w:sz="0" w:space="0" w:color="auto"/>
      </w:divBdr>
    </w:div>
    <w:div w:id="1272013435">
      <w:bodyDiv w:val="1"/>
      <w:marLeft w:val="0"/>
      <w:marRight w:val="0"/>
      <w:marTop w:val="0"/>
      <w:marBottom w:val="0"/>
      <w:divBdr>
        <w:top w:val="none" w:sz="0" w:space="0" w:color="auto"/>
        <w:left w:val="none" w:sz="0" w:space="0" w:color="auto"/>
        <w:bottom w:val="none" w:sz="0" w:space="0" w:color="auto"/>
        <w:right w:val="none" w:sz="0" w:space="0" w:color="auto"/>
      </w:divBdr>
    </w:div>
    <w:div w:id="1272132027">
      <w:bodyDiv w:val="1"/>
      <w:marLeft w:val="0"/>
      <w:marRight w:val="0"/>
      <w:marTop w:val="0"/>
      <w:marBottom w:val="0"/>
      <w:divBdr>
        <w:top w:val="none" w:sz="0" w:space="0" w:color="auto"/>
        <w:left w:val="none" w:sz="0" w:space="0" w:color="auto"/>
        <w:bottom w:val="none" w:sz="0" w:space="0" w:color="auto"/>
        <w:right w:val="none" w:sz="0" w:space="0" w:color="auto"/>
      </w:divBdr>
      <w:divsChild>
        <w:div w:id="1067992498">
          <w:marLeft w:val="0"/>
          <w:marRight w:val="0"/>
          <w:marTop w:val="0"/>
          <w:marBottom w:val="0"/>
          <w:divBdr>
            <w:top w:val="none" w:sz="0" w:space="0" w:color="auto"/>
            <w:left w:val="none" w:sz="0" w:space="0" w:color="auto"/>
            <w:bottom w:val="none" w:sz="0" w:space="0" w:color="auto"/>
            <w:right w:val="none" w:sz="0" w:space="0" w:color="auto"/>
          </w:divBdr>
          <w:divsChild>
            <w:div w:id="486213154">
              <w:marLeft w:val="0"/>
              <w:marRight w:val="0"/>
              <w:marTop w:val="0"/>
              <w:marBottom w:val="0"/>
              <w:divBdr>
                <w:top w:val="none" w:sz="0" w:space="0" w:color="auto"/>
                <w:left w:val="single" w:sz="6" w:space="0" w:color="0C8744"/>
                <w:bottom w:val="single" w:sz="6" w:space="0" w:color="0C8744"/>
                <w:right w:val="single" w:sz="6" w:space="0" w:color="0C8744"/>
              </w:divBdr>
              <w:divsChild>
                <w:div w:id="136216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59540">
      <w:bodyDiv w:val="1"/>
      <w:marLeft w:val="0"/>
      <w:marRight w:val="0"/>
      <w:marTop w:val="0"/>
      <w:marBottom w:val="0"/>
      <w:divBdr>
        <w:top w:val="none" w:sz="0" w:space="0" w:color="auto"/>
        <w:left w:val="none" w:sz="0" w:space="0" w:color="auto"/>
        <w:bottom w:val="none" w:sz="0" w:space="0" w:color="auto"/>
        <w:right w:val="none" w:sz="0" w:space="0" w:color="auto"/>
      </w:divBdr>
    </w:div>
    <w:div w:id="1281572731">
      <w:marLeft w:val="0"/>
      <w:marRight w:val="0"/>
      <w:marTop w:val="0"/>
      <w:marBottom w:val="0"/>
      <w:divBdr>
        <w:top w:val="none" w:sz="0" w:space="0" w:color="auto"/>
        <w:left w:val="none" w:sz="0" w:space="0" w:color="auto"/>
        <w:bottom w:val="none" w:sz="0" w:space="0" w:color="auto"/>
        <w:right w:val="none" w:sz="0" w:space="0" w:color="auto"/>
      </w:divBdr>
    </w:div>
    <w:div w:id="1294796687">
      <w:bodyDiv w:val="1"/>
      <w:marLeft w:val="0"/>
      <w:marRight w:val="0"/>
      <w:marTop w:val="0"/>
      <w:marBottom w:val="0"/>
      <w:divBdr>
        <w:top w:val="none" w:sz="0" w:space="0" w:color="auto"/>
        <w:left w:val="none" w:sz="0" w:space="0" w:color="auto"/>
        <w:bottom w:val="none" w:sz="0" w:space="0" w:color="auto"/>
        <w:right w:val="none" w:sz="0" w:space="0" w:color="auto"/>
      </w:divBdr>
      <w:divsChild>
        <w:div w:id="944077891">
          <w:marLeft w:val="0"/>
          <w:marRight w:val="0"/>
          <w:marTop w:val="0"/>
          <w:marBottom w:val="0"/>
          <w:divBdr>
            <w:top w:val="none" w:sz="0" w:space="0" w:color="auto"/>
            <w:left w:val="none" w:sz="0" w:space="0" w:color="auto"/>
            <w:bottom w:val="none" w:sz="0" w:space="0" w:color="auto"/>
            <w:right w:val="none" w:sz="0" w:space="0" w:color="auto"/>
          </w:divBdr>
          <w:divsChild>
            <w:div w:id="148595984">
              <w:marLeft w:val="0"/>
              <w:marRight w:val="0"/>
              <w:marTop w:val="0"/>
              <w:marBottom w:val="0"/>
              <w:divBdr>
                <w:top w:val="none" w:sz="0" w:space="0" w:color="auto"/>
                <w:left w:val="none" w:sz="0" w:space="0" w:color="auto"/>
                <w:bottom w:val="none" w:sz="0" w:space="0" w:color="auto"/>
                <w:right w:val="none" w:sz="0" w:space="0" w:color="auto"/>
              </w:divBdr>
              <w:divsChild>
                <w:div w:id="574241883">
                  <w:marLeft w:val="0"/>
                  <w:marRight w:val="0"/>
                  <w:marTop w:val="0"/>
                  <w:marBottom w:val="0"/>
                  <w:divBdr>
                    <w:top w:val="none" w:sz="0" w:space="0" w:color="auto"/>
                    <w:left w:val="none" w:sz="0" w:space="0" w:color="auto"/>
                    <w:bottom w:val="none" w:sz="0" w:space="0" w:color="auto"/>
                    <w:right w:val="none" w:sz="0" w:space="0" w:color="auto"/>
                  </w:divBdr>
                  <w:divsChild>
                    <w:div w:id="727388222">
                      <w:marLeft w:val="0"/>
                      <w:marRight w:val="0"/>
                      <w:marTop w:val="0"/>
                      <w:marBottom w:val="0"/>
                      <w:divBdr>
                        <w:top w:val="none" w:sz="0" w:space="0" w:color="auto"/>
                        <w:left w:val="none" w:sz="0" w:space="0" w:color="auto"/>
                        <w:bottom w:val="none" w:sz="0" w:space="0" w:color="auto"/>
                        <w:right w:val="none" w:sz="0" w:space="0" w:color="auto"/>
                      </w:divBdr>
                      <w:divsChild>
                        <w:div w:id="1464157760">
                          <w:marLeft w:val="0"/>
                          <w:marRight w:val="0"/>
                          <w:marTop w:val="0"/>
                          <w:marBottom w:val="77"/>
                          <w:divBdr>
                            <w:top w:val="single" w:sz="4" w:space="0" w:color="DDDDDD"/>
                            <w:left w:val="single" w:sz="4" w:space="0" w:color="DDDDDD"/>
                            <w:bottom w:val="single" w:sz="4" w:space="0" w:color="DDDDDD"/>
                            <w:right w:val="single" w:sz="4" w:space="0" w:color="DDDDDD"/>
                          </w:divBdr>
                          <w:divsChild>
                            <w:div w:id="1864324518">
                              <w:marLeft w:val="0"/>
                              <w:marRight w:val="0"/>
                              <w:marTop w:val="0"/>
                              <w:marBottom w:val="77"/>
                              <w:divBdr>
                                <w:top w:val="none" w:sz="0" w:space="0" w:color="auto"/>
                                <w:left w:val="none" w:sz="0" w:space="0" w:color="auto"/>
                                <w:bottom w:val="none" w:sz="0" w:space="0" w:color="auto"/>
                                <w:right w:val="none" w:sz="0" w:space="0" w:color="auto"/>
                              </w:divBdr>
                              <w:divsChild>
                                <w:div w:id="421486345">
                                  <w:marLeft w:val="0"/>
                                  <w:marRight w:val="0"/>
                                  <w:marTop w:val="0"/>
                                  <w:marBottom w:val="0"/>
                                  <w:divBdr>
                                    <w:top w:val="none" w:sz="0" w:space="0" w:color="auto"/>
                                    <w:left w:val="none" w:sz="0" w:space="0" w:color="auto"/>
                                    <w:bottom w:val="none" w:sz="0" w:space="0" w:color="auto"/>
                                    <w:right w:val="none" w:sz="0" w:space="0" w:color="auto"/>
                                  </w:divBdr>
                                  <w:divsChild>
                                    <w:div w:id="81343792">
                                      <w:marLeft w:val="0"/>
                                      <w:marRight w:val="0"/>
                                      <w:marTop w:val="0"/>
                                      <w:marBottom w:val="0"/>
                                      <w:divBdr>
                                        <w:top w:val="none" w:sz="0" w:space="0" w:color="auto"/>
                                        <w:left w:val="none" w:sz="0" w:space="0" w:color="auto"/>
                                        <w:bottom w:val="none" w:sz="0" w:space="0" w:color="auto"/>
                                        <w:right w:val="none" w:sz="0" w:space="0" w:color="auto"/>
                                      </w:divBdr>
                                      <w:divsChild>
                                        <w:div w:id="18910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5796351">
      <w:bodyDiv w:val="1"/>
      <w:marLeft w:val="0"/>
      <w:marRight w:val="0"/>
      <w:marTop w:val="0"/>
      <w:marBottom w:val="0"/>
      <w:divBdr>
        <w:top w:val="none" w:sz="0" w:space="0" w:color="auto"/>
        <w:left w:val="none" w:sz="0" w:space="0" w:color="auto"/>
        <w:bottom w:val="none" w:sz="0" w:space="0" w:color="auto"/>
        <w:right w:val="none" w:sz="0" w:space="0" w:color="auto"/>
      </w:divBdr>
    </w:div>
    <w:div w:id="1309631137">
      <w:bodyDiv w:val="1"/>
      <w:marLeft w:val="0"/>
      <w:marRight w:val="0"/>
      <w:marTop w:val="0"/>
      <w:marBottom w:val="0"/>
      <w:divBdr>
        <w:top w:val="none" w:sz="0" w:space="0" w:color="auto"/>
        <w:left w:val="none" w:sz="0" w:space="0" w:color="auto"/>
        <w:bottom w:val="none" w:sz="0" w:space="0" w:color="auto"/>
        <w:right w:val="none" w:sz="0" w:space="0" w:color="auto"/>
      </w:divBdr>
    </w:div>
    <w:div w:id="1312364936">
      <w:bodyDiv w:val="1"/>
      <w:marLeft w:val="0"/>
      <w:marRight w:val="0"/>
      <w:marTop w:val="0"/>
      <w:marBottom w:val="0"/>
      <w:divBdr>
        <w:top w:val="none" w:sz="0" w:space="0" w:color="auto"/>
        <w:left w:val="none" w:sz="0" w:space="0" w:color="auto"/>
        <w:bottom w:val="none" w:sz="0" w:space="0" w:color="auto"/>
        <w:right w:val="none" w:sz="0" w:space="0" w:color="auto"/>
      </w:divBdr>
    </w:div>
    <w:div w:id="1328676935">
      <w:bodyDiv w:val="1"/>
      <w:marLeft w:val="0"/>
      <w:marRight w:val="0"/>
      <w:marTop w:val="0"/>
      <w:marBottom w:val="0"/>
      <w:divBdr>
        <w:top w:val="none" w:sz="0" w:space="0" w:color="auto"/>
        <w:left w:val="none" w:sz="0" w:space="0" w:color="auto"/>
        <w:bottom w:val="none" w:sz="0" w:space="0" w:color="auto"/>
        <w:right w:val="none" w:sz="0" w:space="0" w:color="auto"/>
      </w:divBdr>
    </w:div>
    <w:div w:id="1340693093">
      <w:bodyDiv w:val="1"/>
      <w:marLeft w:val="0"/>
      <w:marRight w:val="0"/>
      <w:marTop w:val="0"/>
      <w:marBottom w:val="0"/>
      <w:divBdr>
        <w:top w:val="none" w:sz="0" w:space="0" w:color="auto"/>
        <w:left w:val="none" w:sz="0" w:space="0" w:color="auto"/>
        <w:bottom w:val="none" w:sz="0" w:space="0" w:color="auto"/>
        <w:right w:val="none" w:sz="0" w:space="0" w:color="auto"/>
      </w:divBdr>
    </w:div>
    <w:div w:id="1355380655">
      <w:bodyDiv w:val="1"/>
      <w:marLeft w:val="0"/>
      <w:marRight w:val="0"/>
      <w:marTop w:val="0"/>
      <w:marBottom w:val="0"/>
      <w:divBdr>
        <w:top w:val="none" w:sz="0" w:space="0" w:color="auto"/>
        <w:left w:val="none" w:sz="0" w:space="0" w:color="auto"/>
        <w:bottom w:val="none" w:sz="0" w:space="0" w:color="auto"/>
        <w:right w:val="none" w:sz="0" w:space="0" w:color="auto"/>
      </w:divBdr>
    </w:div>
    <w:div w:id="1368526761">
      <w:bodyDiv w:val="1"/>
      <w:marLeft w:val="0"/>
      <w:marRight w:val="0"/>
      <w:marTop w:val="0"/>
      <w:marBottom w:val="0"/>
      <w:divBdr>
        <w:top w:val="none" w:sz="0" w:space="0" w:color="auto"/>
        <w:left w:val="none" w:sz="0" w:space="0" w:color="auto"/>
        <w:bottom w:val="none" w:sz="0" w:space="0" w:color="auto"/>
        <w:right w:val="none" w:sz="0" w:space="0" w:color="auto"/>
      </w:divBdr>
      <w:divsChild>
        <w:div w:id="776564172">
          <w:marLeft w:val="0"/>
          <w:marRight w:val="0"/>
          <w:marTop w:val="0"/>
          <w:marBottom w:val="0"/>
          <w:divBdr>
            <w:top w:val="none" w:sz="0" w:space="0" w:color="auto"/>
            <w:left w:val="none" w:sz="0" w:space="0" w:color="auto"/>
            <w:bottom w:val="none" w:sz="0" w:space="0" w:color="auto"/>
            <w:right w:val="none" w:sz="0" w:space="0" w:color="auto"/>
          </w:divBdr>
          <w:divsChild>
            <w:div w:id="848834021">
              <w:marLeft w:val="0"/>
              <w:marRight w:val="0"/>
              <w:marTop w:val="257"/>
              <w:marBottom w:val="0"/>
              <w:divBdr>
                <w:top w:val="none" w:sz="0" w:space="0" w:color="auto"/>
                <w:left w:val="none" w:sz="0" w:space="0" w:color="auto"/>
                <w:bottom w:val="none" w:sz="0" w:space="0" w:color="auto"/>
                <w:right w:val="none" w:sz="0" w:space="0" w:color="auto"/>
              </w:divBdr>
            </w:div>
          </w:divsChild>
        </w:div>
      </w:divsChild>
    </w:div>
    <w:div w:id="1389499668">
      <w:bodyDiv w:val="1"/>
      <w:marLeft w:val="0"/>
      <w:marRight w:val="0"/>
      <w:marTop w:val="0"/>
      <w:marBottom w:val="0"/>
      <w:divBdr>
        <w:top w:val="none" w:sz="0" w:space="0" w:color="auto"/>
        <w:left w:val="none" w:sz="0" w:space="0" w:color="auto"/>
        <w:bottom w:val="none" w:sz="0" w:space="0" w:color="auto"/>
        <w:right w:val="none" w:sz="0" w:space="0" w:color="auto"/>
      </w:divBdr>
      <w:divsChild>
        <w:div w:id="375738316">
          <w:marLeft w:val="0"/>
          <w:marRight w:val="0"/>
          <w:marTop w:val="0"/>
          <w:marBottom w:val="0"/>
          <w:divBdr>
            <w:top w:val="none" w:sz="0" w:space="0" w:color="auto"/>
            <w:left w:val="none" w:sz="0" w:space="0" w:color="auto"/>
            <w:bottom w:val="none" w:sz="0" w:space="0" w:color="auto"/>
            <w:right w:val="none" w:sz="0" w:space="0" w:color="auto"/>
          </w:divBdr>
          <w:divsChild>
            <w:div w:id="1226260048">
              <w:marLeft w:val="0"/>
              <w:marRight w:val="0"/>
              <w:marTop w:val="0"/>
              <w:marBottom w:val="0"/>
              <w:divBdr>
                <w:top w:val="none" w:sz="0" w:space="0" w:color="auto"/>
                <w:left w:val="none" w:sz="0" w:space="0" w:color="auto"/>
                <w:bottom w:val="none" w:sz="0" w:space="0" w:color="auto"/>
                <w:right w:val="none" w:sz="0" w:space="0" w:color="auto"/>
              </w:divBdr>
              <w:divsChild>
                <w:div w:id="1125125470">
                  <w:marLeft w:val="0"/>
                  <w:marRight w:val="0"/>
                  <w:marTop w:val="0"/>
                  <w:marBottom w:val="0"/>
                  <w:divBdr>
                    <w:top w:val="none" w:sz="0" w:space="0" w:color="auto"/>
                    <w:left w:val="none" w:sz="0" w:space="0" w:color="auto"/>
                    <w:bottom w:val="none" w:sz="0" w:space="0" w:color="auto"/>
                    <w:right w:val="none" w:sz="0" w:space="0" w:color="auto"/>
                  </w:divBdr>
                  <w:divsChild>
                    <w:div w:id="1723361352">
                      <w:marLeft w:val="0"/>
                      <w:marRight w:val="0"/>
                      <w:marTop w:val="0"/>
                      <w:marBottom w:val="0"/>
                      <w:divBdr>
                        <w:top w:val="none" w:sz="0" w:space="0" w:color="auto"/>
                        <w:left w:val="none" w:sz="0" w:space="0" w:color="auto"/>
                        <w:bottom w:val="none" w:sz="0" w:space="0" w:color="auto"/>
                        <w:right w:val="none" w:sz="0" w:space="0" w:color="auto"/>
                      </w:divBdr>
                      <w:divsChild>
                        <w:div w:id="1937471272">
                          <w:marLeft w:val="0"/>
                          <w:marRight w:val="0"/>
                          <w:marTop w:val="0"/>
                          <w:marBottom w:val="0"/>
                          <w:divBdr>
                            <w:top w:val="none" w:sz="0" w:space="0" w:color="auto"/>
                            <w:left w:val="none" w:sz="0" w:space="0" w:color="auto"/>
                            <w:bottom w:val="none" w:sz="0" w:space="0" w:color="auto"/>
                            <w:right w:val="none" w:sz="0" w:space="0" w:color="auto"/>
                          </w:divBdr>
                          <w:divsChild>
                            <w:div w:id="465389212">
                              <w:marLeft w:val="0"/>
                              <w:marRight w:val="0"/>
                              <w:marTop w:val="0"/>
                              <w:marBottom w:val="0"/>
                              <w:divBdr>
                                <w:top w:val="none" w:sz="0" w:space="0" w:color="auto"/>
                                <w:left w:val="none" w:sz="0" w:space="0" w:color="auto"/>
                                <w:bottom w:val="none" w:sz="0" w:space="0" w:color="auto"/>
                                <w:right w:val="none" w:sz="0" w:space="0" w:color="auto"/>
                              </w:divBdr>
                              <w:divsChild>
                                <w:div w:id="336543012">
                                  <w:marLeft w:val="0"/>
                                  <w:marRight w:val="0"/>
                                  <w:marTop w:val="0"/>
                                  <w:marBottom w:val="0"/>
                                  <w:divBdr>
                                    <w:top w:val="none" w:sz="0" w:space="0" w:color="auto"/>
                                    <w:left w:val="none" w:sz="0" w:space="0" w:color="auto"/>
                                    <w:bottom w:val="none" w:sz="0" w:space="0" w:color="auto"/>
                                    <w:right w:val="none" w:sz="0" w:space="0" w:color="auto"/>
                                  </w:divBdr>
                                  <w:divsChild>
                                    <w:div w:id="1446850851">
                                      <w:marLeft w:val="0"/>
                                      <w:marRight w:val="0"/>
                                      <w:marTop w:val="0"/>
                                      <w:marBottom w:val="0"/>
                                      <w:divBdr>
                                        <w:top w:val="none" w:sz="0" w:space="0" w:color="auto"/>
                                        <w:left w:val="none" w:sz="0" w:space="0" w:color="auto"/>
                                        <w:bottom w:val="none" w:sz="0" w:space="0" w:color="auto"/>
                                        <w:right w:val="none" w:sz="0" w:space="0" w:color="auto"/>
                                      </w:divBdr>
                                      <w:divsChild>
                                        <w:div w:id="601956930">
                                          <w:marLeft w:val="0"/>
                                          <w:marRight w:val="0"/>
                                          <w:marTop w:val="0"/>
                                          <w:marBottom w:val="0"/>
                                          <w:divBdr>
                                            <w:top w:val="none" w:sz="0" w:space="0" w:color="auto"/>
                                            <w:left w:val="none" w:sz="0" w:space="0" w:color="auto"/>
                                            <w:bottom w:val="none" w:sz="0" w:space="0" w:color="auto"/>
                                            <w:right w:val="none" w:sz="0" w:space="0" w:color="auto"/>
                                          </w:divBdr>
                                          <w:divsChild>
                                            <w:div w:id="787772635">
                                              <w:marLeft w:val="0"/>
                                              <w:marRight w:val="0"/>
                                              <w:marTop w:val="0"/>
                                              <w:marBottom w:val="0"/>
                                              <w:divBdr>
                                                <w:top w:val="none" w:sz="0" w:space="0" w:color="auto"/>
                                                <w:left w:val="none" w:sz="0" w:space="0" w:color="auto"/>
                                                <w:bottom w:val="none" w:sz="0" w:space="0" w:color="auto"/>
                                                <w:right w:val="none" w:sz="0" w:space="0" w:color="auto"/>
                                              </w:divBdr>
                                              <w:divsChild>
                                                <w:div w:id="1913926604">
                                                  <w:marLeft w:val="0"/>
                                                  <w:marRight w:val="77"/>
                                                  <w:marTop w:val="0"/>
                                                  <w:marBottom w:val="0"/>
                                                  <w:divBdr>
                                                    <w:top w:val="none" w:sz="0" w:space="0" w:color="auto"/>
                                                    <w:left w:val="none" w:sz="0" w:space="0" w:color="auto"/>
                                                    <w:bottom w:val="none" w:sz="0" w:space="0" w:color="auto"/>
                                                    <w:right w:val="none" w:sz="0" w:space="0" w:color="auto"/>
                                                  </w:divBdr>
                                                  <w:divsChild>
                                                    <w:div w:id="1168590816">
                                                      <w:marLeft w:val="0"/>
                                                      <w:marRight w:val="0"/>
                                                      <w:marTop w:val="0"/>
                                                      <w:marBottom w:val="0"/>
                                                      <w:divBdr>
                                                        <w:top w:val="none" w:sz="0" w:space="0" w:color="auto"/>
                                                        <w:left w:val="none" w:sz="0" w:space="0" w:color="auto"/>
                                                        <w:bottom w:val="none" w:sz="0" w:space="0" w:color="auto"/>
                                                        <w:right w:val="none" w:sz="0" w:space="0" w:color="auto"/>
                                                      </w:divBdr>
                                                      <w:divsChild>
                                                        <w:div w:id="940262330">
                                                          <w:marLeft w:val="0"/>
                                                          <w:marRight w:val="0"/>
                                                          <w:marTop w:val="0"/>
                                                          <w:marBottom w:val="0"/>
                                                          <w:divBdr>
                                                            <w:top w:val="none" w:sz="0" w:space="0" w:color="auto"/>
                                                            <w:left w:val="none" w:sz="0" w:space="0" w:color="auto"/>
                                                            <w:bottom w:val="none" w:sz="0" w:space="0" w:color="auto"/>
                                                            <w:right w:val="none" w:sz="0" w:space="0" w:color="auto"/>
                                                          </w:divBdr>
                                                          <w:divsChild>
                                                            <w:div w:id="1086995508">
                                                              <w:marLeft w:val="0"/>
                                                              <w:marRight w:val="0"/>
                                                              <w:marTop w:val="0"/>
                                                              <w:marBottom w:val="0"/>
                                                              <w:divBdr>
                                                                <w:top w:val="none" w:sz="0" w:space="0" w:color="auto"/>
                                                                <w:left w:val="none" w:sz="0" w:space="0" w:color="auto"/>
                                                                <w:bottom w:val="none" w:sz="0" w:space="0" w:color="auto"/>
                                                                <w:right w:val="none" w:sz="0" w:space="0" w:color="auto"/>
                                                              </w:divBdr>
                                                              <w:divsChild>
                                                                <w:div w:id="78645227">
                                                                  <w:marLeft w:val="0"/>
                                                                  <w:marRight w:val="0"/>
                                                                  <w:marTop w:val="0"/>
                                                                  <w:marBottom w:val="0"/>
                                                                  <w:divBdr>
                                                                    <w:top w:val="none" w:sz="0" w:space="0" w:color="auto"/>
                                                                    <w:left w:val="none" w:sz="0" w:space="0" w:color="auto"/>
                                                                    <w:bottom w:val="none" w:sz="0" w:space="0" w:color="auto"/>
                                                                    <w:right w:val="none" w:sz="0" w:space="0" w:color="auto"/>
                                                                  </w:divBdr>
                                                                  <w:divsChild>
                                                                    <w:div w:id="559752595">
                                                                      <w:marLeft w:val="0"/>
                                                                      <w:marRight w:val="0"/>
                                                                      <w:marTop w:val="0"/>
                                                                      <w:marBottom w:val="0"/>
                                                                      <w:divBdr>
                                                                        <w:top w:val="none" w:sz="0" w:space="0" w:color="auto"/>
                                                                        <w:left w:val="none" w:sz="0" w:space="0" w:color="auto"/>
                                                                        <w:bottom w:val="none" w:sz="0" w:space="0" w:color="auto"/>
                                                                        <w:right w:val="none" w:sz="0" w:space="0" w:color="auto"/>
                                                                      </w:divBdr>
                                                                      <w:divsChild>
                                                                        <w:div w:id="1025061215">
                                                                          <w:marLeft w:val="0"/>
                                                                          <w:marRight w:val="0"/>
                                                                          <w:marTop w:val="0"/>
                                                                          <w:marBottom w:val="0"/>
                                                                          <w:divBdr>
                                                                            <w:top w:val="none" w:sz="0" w:space="0" w:color="auto"/>
                                                                            <w:left w:val="none" w:sz="0" w:space="0" w:color="auto"/>
                                                                            <w:bottom w:val="none" w:sz="0" w:space="0" w:color="auto"/>
                                                                            <w:right w:val="none" w:sz="0" w:space="0" w:color="auto"/>
                                                                          </w:divBdr>
                                                                          <w:divsChild>
                                                                            <w:div w:id="1853103438">
                                                                              <w:marLeft w:val="0"/>
                                                                              <w:marRight w:val="0"/>
                                                                              <w:marTop w:val="0"/>
                                                                              <w:marBottom w:val="0"/>
                                                                              <w:divBdr>
                                                                                <w:top w:val="none" w:sz="0" w:space="0" w:color="auto"/>
                                                                                <w:left w:val="none" w:sz="0" w:space="0" w:color="auto"/>
                                                                                <w:bottom w:val="none" w:sz="0" w:space="0" w:color="auto"/>
                                                                                <w:right w:val="none" w:sz="0" w:space="0" w:color="auto"/>
                                                                              </w:divBdr>
                                                                              <w:divsChild>
                                                                                <w:div w:id="1206257083">
                                                                                  <w:marLeft w:val="154"/>
                                                                                  <w:marRight w:val="154"/>
                                                                                  <w:marTop w:val="0"/>
                                                                                  <w:marBottom w:val="0"/>
                                                                                  <w:divBdr>
                                                                                    <w:top w:val="none" w:sz="0" w:space="0" w:color="auto"/>
                                                                                    <w:left w:val="none" w:sz="0" w:space="0" w:color="auto"/>
                                                                                    <w:bottom w:val="none" w:sz="0" w:space="0" w:color="auto"/>
                                                                                    <w:right w:val="none" w:sz="0" w:space="0" w:color="auto"/>
                                                                                  </w:divBdr>
                                                                                  <w:divsChild>
                                                                                    <w:div w:id="774445847">
                                                                                      <w:marLeft w:val="0"/>
                                                                                      <w:marRight w:val="0"/>
                                                                                      <w:marTop w:val="0"/>
                                                                                      <w:marBottom w:val="0"/>
                                                                                      <w:divBdr>
                                                                                        <w:top w:val="none" w:sz="0" w:space="0" w:color="auto"/>
                                                                                        <w:left w:val="none" w:sz="0" w:space="0" w:color="auto"/>
                                                                                        <w:bottom w:val="none" w:sz="0" w:space="0" w:color="auto"/>
                                                                                        <w:right w:val="none" w:sz="0" w:space="0" w:color="auto"/>
                                                                                      </w:divBdr>
                                                                                      <w:divsChild>
                                                                                        <w:div w:id="23024840">
                                                                                          <w:marLeft w:val="0"/>
                                                                                          <w:marRight w:val="0"/>
                                                                                          <w:marTop w:val="0"/>
                                                                                          <w:marBottom w:val="0"/>
                                                                                          <w:divBdr>
                                                                                            <w:top w:val="none" w:sz="0" w:space="0" w:color="auto"/>
                                                                                            <w:left w:val="none" w:sz="0" w:space="0" w:color="auto"/>
                                                                                            <w:bottom w:val="none" w:sz="0" w:space="0" w:color="auto"/>
                                                                                            <w:right w:val="none" w:sz="0" w:space="0" w:color="auto"/>
                                                                                          </w:divBdr>
                                                                                          <w:divsChild>
                                                                                            <w:div w:id="168421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9767635">
      <w:bodyDiv w:val="1"/>
      <w:marLeft w:val="0"/>
      <w:marRight w:val="0"/>
      <w:marTop w:val="0"/>
      <w:marBottom w:val="0"/>
      <w:divBdr>
        <w:top w:val="none" w:sz="0" w:space="0" w:color="auto"/>
        <w:left w:val="none" w:sz="0" w:space="0" w:color="auto"/>
        <w:bottom w:val="none" w:sz="0" w:space="0" w:color="auto"/>
        <w:right w:val="none" w:sz="0" w:space="0" w:color="auto"/>
      </w:divBdr>
    </w:div>
    <w:div w:id="1398360457">
      <w:bodyDiv w:val="1"/>
      <w:marLeft w:val="0"/>
      <w:marRight w:val="0"/>
      <w:marTop w:val="0"/>
      <w:marBottom w:val="0"/>
      <w:divBdr>
        <w:top w:val="none" w:sz="0" w:space="0" w:color="auto"/>
        <w:left w:val="none" w:sz="0" w:space="0" w:color="auto"/>
        <w:bottom w:val="none" w:sz="0" w:space="0" w:color="auto"/>
        <w:right w:val="none" w:sz="0" w:space="0" w:color="auto"/>
      </w:divBdr>
    </w:div>
    <w:div w:id="1399476413">
      <w:bodyDiv w:val="1"/>
      <w:marLeft w:val="0"/>
      <w:marRight w:val="0"/>
      <w:marTop w:val="0"/>
      <w:marBottom w:val="0"/>
      <w:divBdr>
        <w:top w:val="none" w:sz="0" w:space="0" w:color="auto"/>
        <w:left w:val="none" w:sz="0" w:space="0" w:color="auto"/>
        <w:bottom w:val="none" w:sz="0" w:space="0" w:color="auto"/>
        <w:right w:val="none" w:sz="0" w:space="0" w:color="auto"/>
      </w:divBdr>
      <w:divsChild>
        <w:div w:id="1363551563">
          <w:marLeft w:val="0"/>
          <w:marRight w:val="0"/>
          <w:marTop w:val="150"/>
          <w:marBottom w:val="0"/>
          <w:divBdr>
            <w:top w:val="none" w:sz="0" w:space="0" w:color="auto"/>
            <w:left w:val="none" w:sz="0" w:space="0" w:color="auto"/>
            <w:bottom w:val="none" w:sz="0" w:space="0" w:color="auto"/>
            <w:right w:val="none" w:sz="0" w:space="0" w:color="auto"/>
          </w:divBdr>
          <w:divsChild>
            <w:div w:id="145937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25992">
      <w:bodyDiv w:val="1"/>
      <w:marLeft w:val="0"/>
      <w:marRight w:val="0"/>
      <w:marTop w:val="0"/>
      <w:marBottom w:val="0"/>
      <w:divBdr>
        <w:top w:val="none" w:sz="0" w:space="0" w:color="auto"/>
        <w:left w:val="none" w:sz="0" w:space="0" w:color="auto"/>
        <w:bottom w:val="none" w:sz="0" w:space="0" w:color="auto"/>
        <w:right w:val="none" w:sz="0" w:space="0" w:color="auto"/>
      </w:divBdr>
    </w:div>
    <w:div w:id="1408575733">
      <w:marLeft w:val="0"/>
      <w:marRight w:val="0"/>
      <w:marTop w:val="0"/>
      <w:marBottom w:val="0"/>
      <w:divBdr>
        <w:top w:val="none" w:sz="0" w:space="0" w:color="auto"/>
        <w:left w:val="none" w:sz="0" w:space="0" w:color="auto"/>
        <w:bottom w:val="none" w:sz="0" w:space="0" w:color="auto"/>
        <w:right w:val="none" w:sz="0" w:space="0" w:color="auto"/>
      </w:divBdr>
    </w:div>
    <w:div w:id="1415325511">
      <w:bodyDiv w:val="1"/>
      <w:marLeft w:val="0"/>
      <w:marRight w:val="0"/>
      <w:marTop w:val="0"/>
      <w:marBottom w:val="0"/>
      <w:divBdr>
        <w:top w:val="none" w:sz="0" w:space="0" w:color="auto"/>
        <w:left w:val="none" w:sz="0" w:space="0" w:color="auto"/>
        <w:bottom w:val="none" w:sz="0" w:space="0" w:color="auto"/>
        <w:right w:val="none" w:sz="0" w:space="0" w:color="auto"/>
      </w:divBdr>
    </w:div>
    <w:div w:id="1419207100">
      <w:bodyDiv w:val="1"/>
      <w:marLeft w:val="0"/>
      <w:marRight w:val="0"/>
      <w:marTop w:val="0"/>
      <w:marBottom w:val="0"/>
      <w:divBdr>
        <w:top w:val="none" w:sz="0" w:space="0" w:color="auto"/>
        <w:left w:val="none" w:sz="0" w:space="0" w:color="auto"/>
        <w:bottom w:val="none" w:sz="0" w:space="0" w:color="auto"/>
        <w:right w:val="none" w:sz="0" w:space="0" w:color="auto"/>
      </w:divBdr>
      <w:divsChild>
        <w:div w:id="110441991">
          <w:marLeft w:val="0"/>
          <w:marRight w:val="0"/>
          <w:marTop w:val="0"/>
          <w:marBottom w:val="0"/>
          <w:divBdr>
            <w:top w:val="none" w:sz="0" w:space="0" w:color="auto"/>
            <w:left w:val="none" w:sz="0" w:space="0" w:color="auto"/>
            <w:bottom w:val="none" w:sz="0" w:space="0" w:color="auto"/>
            <w:right w:val="none" w:sz="0" w:space="0" w:color="auto"/>
          </w:divBdr>
          <w:divsChild>
            <w:div w:id="1681396624">
              <w:marLeft w:val="0"/>
              <w:marRight w:val="0"/>
              <w:marTop w:val="257"/>
              <w:marBottom w:val="0"/>
              <w:divBdr>
                <w:top w:val="none" w:sz="0" w:space="0" w:color="auto"/>
                <w:left w:val="none" w:sz="0" w:space="0" w:color="auto"/>
                <w:bottom w:val="none" w:sz="0" w:space="0" w:color="auto"/>
                <w:right w:val="none" w:sz="0" w:space="0" w:color="auto"/>
              </w:divBdr>
            </w:div>
          </w:divsChild>
        </w:div>
      </w:divsChild>
    </w:div>
    <w:div w:id="1424105502">
      <w:bodyDiv w:val="1"/>
      <w:marLeft w:val="0"/>
      <w:marRight w:val="0"/>
      <w:marTop w:val="0"/>
      <w:marBottom w:val="0"/>
      <w:divBdr>
        <w:top w:val="none" w:sz="0" w:space="0" w:color="auto"/>
        <w:left w:val="none" w:sz="0" w:space="0" w:color="auto"/>
        <w:bottom w:val="none" w:sz="0" w:space="0" w:color="auto"/>
        <w:right w:val="none" w:sz="0" w:space="0" w:color="auto"/>
      </w:divBdr>
    </w:div>
    <w:div w:id="1426926882">
      <w:bodyDiv w:val="1"/>
      <w:marLeft w:val="0"/>
      <w:marRight w:val="0"/>
      <w:marTop w:val="0"/>
      <w:marBottom w:val="0"/>
      <w:divBdr>
        <w:top w:val="none" w:sz="0" w:space="0" w:color="auto"/>
        <w:left w:val="none" w:sz="0" w:space="0" w:color="auto"/>
        <w:bottom w:val="none" w:sz="0" w:space="0" w:color="auto"/>
        <w:right w:val="none" w:sz="0" w:space="0" w:color="auto"/>
      </w:divBdr>
    </w:div>
    <w:div w:id="1433891399">
      <w:bodyDiv w:val="1"/>
      <w:marLeft w:val="0"/>
      <w:marRight w:val="0"/>
      <w:marTop w:val="0"/>
      <w:marBottom w:val="0"/>
      <w:divBdr>
        <w:top w:val="none" w:sz="0" w:space="0" w:color="auto"/>
        <w:left w:val="none" w:sz="0" w:space="0" w:color="auto"/>
        <w:bottom w:val="none" w:sz="0" w:space="0" w:color="auto"/>
        <w:right w:val="none" w:sz="0" w:space="0" w:color="auto"/>
      </w:divBdr>
    </w:div>
    <w:div w:id="1443576771">
      <w:bodyDiv w:val="1"/>
      <w:marLeft w:val="0"/>
      <w:marRight w:val="0"/>
      <w:marTop w:val="0"/>
      <w:marBottom w:val="0"/>
      <w:divBdr>
        <w:top w:val="none" w:sz="0" w:space="0" w:color="auto"/>
        <w:left w:val="none" w:sz="0" w:space="0" w:color="auto"/>
        <w:bottom w:val="none" w:sz="0" w:space="0" w:color="auto"/>
        <w:right w:val="none" w:sz="0" w:space="0" w:color="auto"/>
      </w:divBdr>
    </w:div>
    <w:div w:id="1445995777">
      <w:bodyDiv w:val="1"/>
      <w:marLeft w:val="0"/>
      <w:marRight w:val="0"/>
      <w:marTop w:val="0"/>
      <w:marBottom w:val="0"/>
      <w:divBdr>
        <w:top w:val="none" w:sz="0" w:space="0" w:color="auto"/>
        <w:left w:val="none" w:sz="0" w:space="0" w:color="auto"/>
        <w:bottom w:val="none" w:sz="0" w:space="0" w:color="auto"/>
        <w:right w:val="none" w:sz="0" w:space="0" w:color="auto"/>
      </w:divBdr>
    </w:div>
    <w:div w:id="1452506846">
      <w:bodyDiv w:val="1"/>
      <w:marLeft w:val="0"/>
      <w:marRight w:val="0"/>
      <w:marTop w:val="0"/>
      <w:marBottom w:val="0"/>
      <w:divBdr>
        <w:top w:val="none" w:sz="0" w:space="0" w:color="auto"/>
        <w:left w:val="none" w:sz="0" w:space="0" w:color="auto"/>
        <w:bottom w:val="none" w:sz="0" w:space="0" w:color="auto"/>
        <w:right w:val="none" w:sz="0" w:space="0" w:color="auto"/>
      </w:divBdr>
      <w:divsChild>
        <w:div w:id="953828205">
          <w:marLeft w:val="64"/>
          <w:marRight w:val="0"/>
          <w:marTop w:val="26"/>
          <w:marBottom w:val="0"/>
          <w:divBdr>
            <w:top w:val="none" w:sz="0" w:space="0" w:color="auto"/>
            <w:left w:val="none" w:sz="0" w:space="0" w:color="auto"/>
            <w:bottom w:val="none" w:sz="0" w:space="0" w:color="auto"/>
            <w:right w:val="none" w:sz="0" w:space="0" w:color="auto"/>
          </w:divBdr>
          <w:divsChild>
            <w:div w:id="173493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538647">
      <w:bodyDiv w:val="1"/>
      <w:marLeft w:val="0"/>
      <w:marRight w:val="0"/>
      <w:marTop w:val="0"/>
      <w:marBottom w:val="0"/>
      <w:divBdr>
        <w:top w:val="none" w:sz="0" w:space="0" w:color="auto"/>
        <w:left w:val="none" w:sz="0" w:space="0" w:color="auto"/>
        <w:bottom w:val="none" w:sz="0" w:space="0" w:color="auto"/>
        <w:right w:val="none" w:sz="0" w:space="0" w:color="auto"/>
      </w:divBdr>
    </w:div>
    <w:div w:id="1497770971">
      <w:bodyDiv w:val="1"/>
      <w:marLeft w:val="0"/>
      <w:marRight w:val="0"/>
      <w:marTop w:val="0"/>
      <w:marBottom w:val="0"/>
      <w:divBdr>
        <w:top w:val="none" w:sz="0" w:space="0" w:color="auto"/>
        <w:left w:val="none" w:sz="0" w:space="0" w:color="auto"/>
        <w:bottom w:val="none" w:sz="0" w:space="0" w:color="auto"/>
        <w:right w:val="none" w:sz="0" w:space="0" w:color="auto"/>
      </w:divBdr>
    </w:div>
    <w:div w:id="1500345856">
      <w:bodyDiv w:val="1"/>
      <w:marLeft w:val="0"/>
      <w:marRight w:val="0"/>
      <w:marTop w:val="0"/>
      <w:marBottom w:val="0"/>
      <w:divBdr>
        <w:top w:val="none" w:sz="0" w:space="0" w:color="auto"/>
        <w:left w:val="none" w:sz="0" w:space="0" w:color="auto"/>
        <w:bottom w:val="none" w:sz="0" w:space="0" w:color="auto"/>
        <w:right w:val="none" w:sz="0" w:space="0" w:color="auto"/>
      </w:divBdr>
    </w:div>
    <w:div w:id="1505364115">
      <w:bodyDiv w:val="1"/>
      <w:marLeft w:val="0"/>
      <w:marRight w:val="0"/>
      <w:marTop w:val="0"/>
      <w:marBottom w:val="0"/>
      <w:divBdr>
        <w:top w:val="none" w:sz="0" w:space="0" w:color="auto"/>
        <w:left w:val="none" w:sz="0" w:space="0" w:color="auto"/>
        <w:bottom w:val="none" w:sz="0" w:space="0" w:color="auto"/>
        <w:right w:val="none" w:sz="0" w:space="0" w:color="auto"/>
      </w:divBdr>
    </w:div>
    <w:div w:id="1529640177">
      <w:bodyDiv w:val="1"/>
      <w:marLeft w:val="0"/>
      <w:marRight w:val="0"/>
      <w:marTop w:val="0"/>
      <w:marBottom w:val="0"/>
      <w:divBdr>
        <w:top w:val="none" w:sz="0" w:space="0" w:color="auto"/>
        <w:left w:val="none" w:sz="0" w:space="0" w:color="auto"/>
        <w:bottom w:val="none" w:sz="0" w:space="0" w:color="auto"/>
        <w:right w:val="none" w:sz="0" w:space="0" w:color="auto"/>
      </w:divBdr>
    </w:div>
    <w:div w:id="1540896855">
      <w:bodyDiv w:val="1"/>
      <w:marLeft w:val="0"/>
      <w:marRight w:val="0"/>
      <w:marTop w:val="0"/>
      <w:marBottom w:val="0"/>
      <w:divBdr>
        <w:top w:val="none" w:sz="0" w:space="0" w:color="auto"/>
        <w:left w:val="none" w:sz="0" w:space="0" w:color="auto"/>
        <w:bottom w:val="none" w:sz="0" w:space="0" w:color="auto"/>
        <w:right w:val="none" w:sz="0" w:space="0" w:color="auto"/>
      </w:divBdr>
    </w:div>
    <w:div w:id="1545285431">
      <w:bodyDiv w:val="1"/>
      <w:marLeft w:val="0"/>
      <w:marRight w:val="0"/>
      <w:marTop w:val="0"/>
      <w:marBottom w:val="0"/>
      <w:divBdr>
        <w:top w:val="none" w:sz="0" w:space="0" w:color="auto"/>
        <w:left w:val="none" w:sz="0" w:space="0" w:color="auto"/>
        <w:bottom w:val="none" w:sz="0" w:space="0" w:color="auto"/>
        <w:right w:val="none" w:sz="0" w:space="0" w:color="auto"/>
      </w:divBdr>
      <w:divsChild>
        <w:div w:id="174269004">
          <w:marLeft w:val="0"/>
          <w:marRight w:val="0"/>
          <w:marTop w:val="0"/>
          <w:marBottom w:val="0"/>
          <w:divBdr>
            <w:top w:val="none" w:sz="0" w:space="0" w:color="auto"/>
            <w:left w:val="none" w:sz="0" w:space="0" w:color="auto"/>
            <w:bottom w:val="none" w:sz="0" w:space="0" w:color="auto"/>
            <w:right w:val="none" w:sz="0" w:space="0" w:color="auto"/>
          </w:divBdr>
        </w:div>
      </w:divsChild>
    </w:div>
    <w:div w:id="1565874857">
      <w:bodyDiv w:val="1"/>
      <w:marLeft w:val="0"/>
      <w:marRight w:val="0"/>
      <w:marTop w:val="0"/>
      <w:marBottom w:val="0"/>
      <w:divBdr>
        <w:top w:val="none" w:sz="0" w:space="0" w:color="auto"/>
        <w:left w:val="none" w:sz="0" w:space="0" w:color="auto"/>
        <w:bottom w:val="none" w:sz="0" w:space="0" w:color="auto"/>
        <w:right w:val="none" w:sz="0" w:space="0" w:color="auto"/>
      </w:divBdr>
    </w:div>
    <w:div w:id="1594585442">
      <w:bodyDiv w:val="1"/>
      <w:marLeft w:val="0"/>
      <w:marRight w:val="0"/>
      <w:marTop w:val="0"/>
      <w:marBottom w:val="0"/>
      <w:divBdr>
        <w:top w:val="none" w:sz="0" w:space="0" w:color="auto"/>
        <w:left w:val="none" w:sz="0" w:space="0" w:color="auto"/>
        <w:bottom w:val="none" w:sz="0" w:space="0" w:color="auto"/>
        <w:right w:val="none" w:sz="0" w:space="0" w:color="auto"/>
      </w:divBdr>
    </w:div>
    <w:div w:id="1595747687">
      <w:bodyDiv w:val="1"/>
      <w:marLeft w:val="0"/>
      <w:marRight w:val="0"/>
      <w:marTop w:val="0"/>
      <w:marBottom w:val="0"/>
      <w:divBdr>
        <w:top w:val="none" w:sz="0" w:space="0" w:color="auto"/>
        <w:left w:val="none" w:sz="0" w:space="0" w:color="auto"/>
        <w:bottom w:val="none" w:sz="0" w:space="0" w:color="auto"/>
        <w:right w:val="none" w:sz="0" w:space="0" w:color="auto"/>
      </w:divBdr>
    </w:div>
    <w:div w:id="1597204811">
      <w:bodyDiv w:val="1"/>
      <w:marLeft w:val="0"/>
      <w:marRight w:val="0"/>
      <w:marTop w:val="0"/>
      <w:marBottom w:val="0"/>
      <w:divBdr>
        <w:top w:val="none" w:sz="0" w:space="0" w:color="auto"/>
        <w:left w:val="none" w:sz="0" w:space="0" w:color="auto"/>
        <w:bottom w:val="none" w:sz="0" w:space="0" w:color="auto"/>
        <w:right w:val="none" w:sz="0" w:space="0" w:color="auto"/>
      </w:divBdr>
      <w:divsChild>
        <w:div w:id="1574700308">
          <w:marLeft w:val="0"/>
          <w:marRight w:val="0"/>
          <w:marTop w:val="0"/>
          <w:marBottom w:val="0"/>
          <w:divBdr>
            <w:top w:val="none" w:sz="0" w:space="0" w:color="auto"/>
            <w:left w:val="none" w:sz="0" w:space="0" w:color="auto"/>
            <w:bottom w:val="none" w:sz="0" w:space="0" w:color="auto"/>
            <w:right w:val="none" w:sz="0" w:space="0" w:color="auto"/>
          </w:divBdr>
          <w:divsChild>
            <w:div w:id="1568567626">
              <w:marLeft w:val="0"/>
              <w:marRight w:val="0"/>
              <w:marTop w:val="0"/>
              <w:marBottom w:val="0"/>
              <w:divBdr>
                <w:top w:val="single" w:sz="4" w:space="3" w:color="DEDEB8"/>
                <w:left w:val="single" w:sz="4" w:space="3" w:color="DEDEB8"/>
                <w:bottom w:val="single" w:sz="4" w:space="3" w:color="DEDEB8"/>
                <w:right w:val="single" w:sz="4" w:space="3" w:color="DEDEB8"/>
              </w:divBdr>
              <w:divsChild>
                <w:div w:id="773087491">
                  <w:marLeft w:val="0"/>
                  <w:marRight w:val="0"/>
                  <w:marTop w:val="0"/>
                  <w:marBottom w:val="0"/>
                  <w:divBdr>
                    <w:top w:val="none" w:sz="0" w:space="0" w:color="auto"/>
                    <w:left w:val="none" w:sz="0" w:space="0" w:color="auto"/>
                    <w:bottom w:val="none" w:sz="0" w:space="0" w:color="auto"/>
                    <w:right w:val="none" w:sz="0" w:space="0" w:color="auto"/>
                  </w:divBdr>
                  <w:divsChild>
                    <w:div w:id="1667974840">
                      <w:marLeft w:val="0"/>
                      <w:marRight w:val="0"/>
                      <w:marTop w:val="0"/>
                      <w:marBottom w:val="0"/>
                      <w:divBdr>
                        <w:top w:val="none" w:sz="0" w:space="0" w:color="auto"/>
                        <w:left w:val="none" w:sz="0" w:space="0" w:color="auto"/>
                        <w:bottom w:val="none" w:sz="0" w:space="0" w:color="auto"/>
                        <w:right w:val="none" w:sz="0" w:space="0" w:color="auto"/>
                      </w:divBdr>
                      <w:divsChild>
                        <w:div w:id="6653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1448516">
      <w:bodyDiv w:val="1"/>
      <w:marLeft w:val="0"/>
      <w:marRight w:val="0"/>
      <w:marTop w:val="0"/>
      <w:marBottom w:val="0"/>
      <w:divBdr>
        <w:top w:val="none" w:sz="0" w:space="0" w:color="auto"/>
        <w:left w:val="none" w:sz="0" w:space="0" w:color="auto"/>
        <w:bottom w:val="none" w:sz="0" w:space="0" w:color="auto"/>
        <w:right w:val="none" w:sz="0" w:space="0" w:color="auto"/>
      </w:divBdr>
    </w:div>
    <w:div w:id="1619294142">
      <w:bodyDiv w:val="1"/>
      <w:marLeft w:val="0"/>
      <w:marRight w:val="0"/>
      <w:marTop w:val="0"/>
      <w:marBottom w:val="0"/>
      <w:divBdr>
        <w:top w:val="none" w:sz="0" w:space="0" w:color="auto"/>
        <w:left w:val="none" w:sz="0" w:space="0" w:color="auto"/>
        <w:bottom w:val="none" w:sz="0" w:space="0" w:color="auto"/>
        <w:right w:val="none" w:sz="0" w:space="0" w:color="auto"/>
      </w:divBdr>
    </w:div>
    <w:div w:id="1623540263">
      <w:bodyDiv w:val="1"/>
      <w:marLeft w:val="0"/>
      <w:marRight w:val="0"/>
      <w:marTop w:val="51"/>
      <w:marBottom w:val="51"/>
      <w:divBdr>
        <w:top w:val="none" w:sz="0" w:space="0" w:color="auto"/>
        <w:left w:val="none" w:sz="0" w:space="0" w:color="auto"/>
        <w:bottom w:val="none" w:sz="0" w:space="0" w:color="auto"/>
        <w:right w:val="none" w:sz="0" w:space="0" w:color="auto"/>
      </w:divBdr>
    </w:div>
    <w:div w:id="1633288250">
      <w:bodyDiv w:val="1"/>
      <w:marLeft w:val="0"/>
      <w:marRight w:val="0"/>
      <w:marTop w:val="0"/>
      <w:marBottom w:val="0"/>
      <w:divBdr>
        <w:top w:val="none" w:sz="0" w:space="0" w:color="auto"/>
        <w:left w:val="none" w:sz="0" w:space="0" w:color="auto"/>
        <w:bottom w:val="none" w:sz="0" w:space="0" w:color="auto"/>
        <w:right w:val="none" w:sz="0" w:space="0" w:color="auto"/>
      </w:divBdr>
    </w:div>
    <w:div w:id="1658923870">
      <w:marLeft w:val="0"/>
      <w:marRight w:val="0"/>
      <w:marTop w:val="0"/>
      <w:marBottom w:val="0"/>
      <w:divBdr>
        <w:top w:val="none" w:sz="0" w:space="0" w:color="auto"/>
        <w:left w:val="none" w:sz="0" w:space="0" w:color="auto"/>
        <w:bottom w:val="none" w:sz="0" w:space="0" w:color="auto"/>
        <w:right w:val="none" w:sz="0" w:space="0" w:color="auto"/>
      </w:divBdr>
    </w:div>
    <w:div w:id="1661731797">
      <w:marLeft w:val="0"/>
      <w:marRight w:val="0"/>
      <w:marTop w:val="0"/>
      <w:marBottom w:val="0"/>
      <w:divBdr>
        <w:top w:val="none" w:sz="0" w:space="0" w:color="auto"/>
        <w:left w:val="none" w:sz="0" w:space="0" w:color="auto"/>
        <w:bottom w:val="none" w:sz="0" w:space="0" w:color="auto"/>
        <w:right w:val="none" w:sz="0" w:space="0" w:color="auto"/>
      </w:divBdr>
    </w:div>
    <w:div w:id="1666205008">
      <w:bodyDiv w:val="1"/>
      <w:marLeft w:val="0"/>
      <w:marRight w:val="0"/>
      <w:marTop w:val="0"/>
      <w:marBottom w:val="0"/>
      <w:divBdr>
        <w:top w:val="none" w:sz="0" w:space="0" w:color="auto"/>
        <w:left w:val="none" w:sz="0" w:space="0" w:color="auto"/>
        <w:bottom w:val="none" w:sz="0" w:space="0" w:color="auto"/>
        <w:right w:val="none" w:sz="0" w:space="0" w:color="auto"/>
      </w:divBdr>
    </w:div>
    <w:div w:id="1683625371">
      <w:bodyDiv w:val="1"/>
      <w:marLeft w:val="0"/>
      <w:marRight w:val="0"/>
      <w:marTop w:val="0"/>
      <w:marBottom w:val="0"/>
      <w:divBdr>
        <w:top w:val="none" w:sz="0" w:space="0" w:color="auto"/>
        <w:left w:val="none" w:sz="0" w:space="0" w:color="auto"/>
        <w:bottom w:val="none" w:sz="0" w:space="0" w:color="auto"/>
        <w:right w:val="none" w:sz="0" w:space="0" w:color="auto"/>
      </w:divBdr>
    </w:div>
    <w:div w:id="1691948236">
      <w:bodyDiv w:val="1"/>
      <w:marLeft w:val="0"/>
      <w:marRight w:val="0"/>
      <w:marTop w:val="0"/>
      <w:marBottom w:val="0"/>
      <w:divBdr>
        <w:top w:val="none" w:sz="0" w:space="0" w:color="auto"/>
        <w:left w:val="none" w:sz="0" w:space="0" w:color="auto"/>
        <w:bottom w:val="none" w:sz="0" w:space="0" w:color="auto"/>
        <w:right w:val="none" w:sz="0" w:space="0" w:color="auto"/>
      </w:divBdr>
    </w:div>
    <w:div w:id="1703090631">
      <w:bodyDiv w:val="1"/>
      <w:marLeft w:val="0"/>
      <w:marRight w:val="0"/>
      <w:marTop w:val="0"/>
      <w:marBottom w:val="0"/>
      <w:divBdr>
        <w:top w:val="none" w:sz="0" w:space="0" w:color="auto"/>
        <w:left w:val="none" w:sz="0" w:space="0" w:color="auto"/>
        <w:bottom w:val="none" w:sz="0" w:space="0" w:color="auto"/>
        <w:right w:val="none" w:sz="0" w:space="0" w:color="auto"/>
      </w:divBdr>
    </w:div>
    <w:div w:id="1704941517">
      <w:bodyDiv w:val="1"/>
      <w:marLeft w:val="0"/>
      <w:marRight w:val="0"/>
      <w:marTop w:val="0"/>
      <w:marBottom w:val="0"/>
      <w:divBdr>
        <w:top w:val="none" w:sz="0" w:space="0" w:color="auto"/>
        <w:left w:val="none" w:sz="0" w:space="0" w:color="auto"/>
        <w:bottom w:val="none" w:sz="0" w:space="0" w:color="auto"/>
        <w:right w:val="none" w:sz="0" w:space="0" w:color="auto"/>
      </w:divBdr>
    </w:div>
    <w:div w:id="1709642106">
      <w:bodyDiv w:val="1"/>
      <w:marLeft w:val="0"/>
      <w:marRight w:val="0"/>
      <w:marTop w:val="0"/>
      <w:marBottom w:val="0"/>
      <w:divBdr>
        <w:top w:val="none" w:sz="0" w:space="0" w:color="auto"/>
        <w:left w:val="none" w:sz="0" w:space="0" w:color="auto"/>
        <w:bottom w:val="none" w:sz="0" w:space="0" w:color="auto"/>
        <w:right w:val="none" w:sz="0" w:space="0" w:color="auto"/>
      </w:divBdr>
      <w:divsChild>
        <w:div w:id="1734232322">
          <w:marLeft w:val="0"/>
          <w:marRight w:val="0"/>
          <w:marTop w:val="0"/>
          <w:marBottom w:val="0"/>
          <w:divBdr>
            <w:top w:val="none" w:sz="0" w:space="0" w:color="auto"/>
            <w:left w:val="none" w:sz="0" w:space="0" w:color="auto"/>
            <w:bottom w:val="none" w:sz="0" w:space="0" w:color="auto"/>
            <w:right w:val="none" w:sz="0" w:space="0" w:color="auto"/>
          </w:divBdr>
        </w:div>
      </w:divsChild>
    </w:div>
    <w:div w:id="1718386099">
      <w:bodyDiv w:val="1"/>
      <w:marLeft w:val="0"/>
      <w:marRight w:val="0"/>
      <w:marTop w:val="0"/>
      <w:marBottom w:val="0"/>
      <w:divBdr>
        <w:top w:val="none" w:sz="0" w:space="0" w:color="auto"/>
        <w:left w:val="none" w:sz="0" w:space="0" w:color="auto"/>
        <w:bottom w:val="none" w:sz="0" w:space="0" w:color="auto"/>
        <w:right w:val="none" w:sz="0" w:space="0" w:color="auto"/>
      </w:divBdr>
    </w:div>
    <w:div w:id="1719430660">
      <w:bodyDiv w:val="1"/>
      <w:marLeft w:val="0"/>
      <w:marRight w:val="0"/>
      <w:marTop w:val="0"/>
      <w:marBottom w:val="0"/>
      <w:divBdr>
        <w:top w:val="none" w:sz="0" w:space="0" w:color="auto"/>
        <w:left w:val="none" w:sz="0" w:space="0" w:color="auto"/>
        <w:bottom w:val="none" w:sz="0" w:space="0" w:color="auto"/>
        <w:right w:val="none" w:sz="0" w:space="0" w:color="auto"/>
      </w:divBdr>
    </w:div>
    <w:div w:id="1721708210">
      <w:bodyDiv w:val="1"/>
      <w:marLeft w:val="0"/>
      <w:marRight w:val="0"/>
      <w:marTop w:val="0"/>
      <w:marBottom w:val="0"/>
      <w:divBdr>
        <w:top w:val="none" w:sz="0" w:space="0" w:color="auto"/>
        <w:left w:val="none" w:sz="0" w:space="0" w:color="auto"/>
        <w:bottom w:val="none" w:sz="0" w:space="0" w:color="auto"/>
        <w:right w:val="none" w:sz="0" w:space="0" w:color="auto"/>
      </w:divBdr>
    </w:div>
    <w:div w:id="1724793361">
      <w:bodyDiv w:val="1"/>
      <w:marLeft w:val="0"/>
      <w:marRight w:val="0"/>
      <w:marTop w:val="0"/>
      <w:marBottom w:val="0"/>
      <w:divBdr>
        <w:top w:val="none" w:sz="0" w:space="0" w:color="auto"/>
        <w:left w:val="none" w:sz="0" w:space="0" w:color="auto"/>
        <w:bottom w:val="none" w:sz="0" w:space="0" w:color="auto"/>
        <w:right w:val="none" w:sz="0" w:space="0" w:color="auto"/>
      </w:divBdr>
    </w:div>
    <w:div w:id="1743021746">
      <w:marLeft w:val="0"/>
      <w:marRight w:val="0"/>
      <w:marTop w:val="0"/>
      <w:marBottom w:val="0"/>
      <w:divBdr>
        <w:top w:val="none" w:sz="0" w:space="0" w:color="auto"/>
        <w:left w:val="none" w:sz="0" w:space="0" w:color="auto"/>
        <w:bottom w:val="none" w:sz="0" w:space="0" w:color="auto"/>
        <w:right w:val="none" w:sz="0" w:space="0" w:color="auto"/>
      </w:divBdr>
    </w:div>
    <w:div w:id="1743675871">
      <w:bodyDiv w:val="1"/>
      <w:marLeft w:val="0"/>
      <w:marRight w:val="0"/>
      <w:marTop w:val="0"/>
      <w:marBottom w:val="0"/>
      <w:divBdr>
        <w:top w:val="none" w:sz="0" w:space="0" w:color="auto"/>
        <w:left w:val="none" w:sz="0" w:space="0" w:color="auto"/>
        <w:bottom w:val="none" w:sz="0" w:space="0" w:color="auto"/>
        <w:right w:val="none" w:sz="0" w:space="0" w:color="auto"/>
      </w:divBdr>
      <w:divsChild>
        <w:div w:id="1149444084">
          <w:marLeft w:val="0"/>
          <w:marRight w:val="0"/>
          <w:marTop w:val="0"/>
          <w:marBottom w:val="0"/>
          <w:divBdr>
            <w:top w:val="none" w:sz="0" w:space="0" w:color="auto"/>
            <w:left w:val="none" w:sz="0" w:space="0" w:color="auto"/>
            <w:bottom w:val="none" w:sz="0" w:space="0" w:color="auto"/>
            <w:right w:val="none" w:sz="0" w:space="0" w:color="auto"/>
          </w:divBdr>
          <w:divsChild>
            <w:div w:id="1808015154">
              <w:marLeft w:val="0"/>
              <w:marRight w:val="0"/>
              <w:marTop w:val="0"/>
              <w:marBottom w:val="0"/>
              <w:divBdr>
                <w:top w:val="none" w:sz="0" w:space="0" w:color="auto"/>
                <w:left w:val="none" w:sz="0" w:space="0" w:color="auto"/>
                <w:bottom w:val="none" w:sz="0" w:space="0" w:color="auto"/>
                <w:right w:val="none" w:sz="0" w:space="0" w:color="auto"/>
              </w:divBdr>
              <w:divsChild>
                <w:div w:id="520779997">
                  <w:marLeft w:val="0"/>
                  <w:marRight w:val="0"/>
                  <w:marTop w:val="0"/>
                  <w:marBottom w:val="0"/>
                  <w:divBdr>
                    <w:top w:val="none" w:sz="0" w:space="0" w:color="auto"/>
                    <w:left w:val="none" w:sz="0" w:space="0" w:color="auto"/>
                    <w:bottom w:val="none" w:sz="0" w:space="0" w:color="auto"/>
                    <w:right w:val="none" w:sz="0" w:space="0" w:color="auto"/>
                  </w:divBdr>
                  <w:divsChild>
                    <w:div w:id="548301178">
                      <w:marLeft w:val="0"/>
                      <w:marRight w:val="0"/>
                      <w:marTop w:val="0"/>
                      <w:marBottom w:val="0"/>
                      <w:divBdr>
                        <w:top w:val="none" w:sz="0" w:space="0" w:color="auto"/>
                        <w:left w:val="none" w:sz="0" w:space="0" w:color="auto"/>
                        <w:bottom w:val="none" w:sz="0" w:space="0" w:color="auto"/>
                        <w:right w:val="none" w:sz="0" w:space="0" w:color="auto"/>
                      </w:divBdr>
                      <w:divsChild>
                        <w:div w:id="349064458">
                          <w:marLeft w:val="0"/>
                          <w:marRight w:val="0"/>
                          <w:marTop w:val="0"/>
                          <w:marBottom w:val="0"/>
                          <w:divBdr>
                            <w:top w:val="none" w:sz="0" w:space="0" w:color="auto"/>
                            <w:left w:val="none" w:sz="0" w:space="0" w:color="auto"/>
                            <w:bottom w:val="none" w:sz="0" w:space="0" w:color="auto"/>
                            <w:right w:val="none" w:sz="0" w:space="0" w:color="auto"/>
                          </w:divBdr>
                        </w:div>
                        <w:div w:id="534389585">
                          <w:marLeft w:val="0"/>
                          <w:marRight w:val="0"/>
                          <w:marTop w:val="0"/>
                          <w:marBottom w:val="0"/>
                          <w:divBdr>
                            <w:top w:val="none" w:sz="0" w:space="0" w:color="auto"/>
                            <w:left w:val="none" w:sz="0" w:space="0" w:color="auto"/>
                            <w:bottom w:val="none" w:sz="0" w:space="0" w:color="auto"/>
                            <w:right w:val="none" w:sz="0" w:space="0" w:color="auto"/>
                          </w:divBdr>
                        </w:div>
                        <w:div w:id="1545867508">
                          <w:marLeft w:val="0"/>
                          <w:marRight w:val="0"/>
                          <w:marTop w:val="0"/>
                          <w:marBottom w:val="0"/>
                          <w:divBdr>
                            <w:top w:val="none" w:sz="0" w:space="0" w:color="auto"/>
                            <w:left w:val="none" w:sz="0" w:space="0" w:color="auto"/>
                            <w:bottom w:val="none" w:sz="0" w:space="0" w:color="auto"/>
                            <w:right w:val="none" w:sz="0" w:space="0" w:color="auto"/>
                          </w:divBdr>
                        </w:div>
                        <w:div w:id="1727991045">
                          <w:marLeft w:val="0"/>
                          <w:marRight w:val="0"/>
                          <w:marTop w:val="0"/>
                          <w:marBottom w:val="0"/>
                          <w:divBdr>
                            <w:top w:val="none" w:sz="0" w:space="0" w:color="auto"/>
                            <w:left w:val="none" w:sz="0" w:space="0" w:color="auto"/>
                            <w:bottom w:val="none" w:sz="0" w:space="0" w:color="auto"/>
                            <w:right w:val="none" w:sz="0" w:space="0" w:color="auto"/>
                          </w:divBdr>
                        </w:div>
                        <w:div w:id="200226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6882132">
      <w:bodyDiv w:val="1"/>
      <w:marLeft w:val="0"/>
      <w:marRight w:val="0"/>
      <w:marTop w:val="0"/>
      <w:marBottom w:val="0"/>
      <w:divBdr>
        <w:top w:val="none" w:sz="0" w:space="0" w:color="auto"/>
        <w:left w:val="none" w:sz="0" w:space="0" w:color="auto"/>
        <w:bottom w:val="none" w:sz="0" w:space="0" w:color="auto"/>
        <w:right w:val="none" w:sz="0" w:space="0" w:color="auto"/>
      </w:divBdr>
    </w:div>
    <w:div w:id="1779132872">
      <w:bodyDiv w:val="1"/>
      <w:marLeft w:val="0"/>
      <w:marRight w:val="0"/>
      <w:marTop w:val="0"/>
      <w:marBottom w:val="0"/>
      <w:divBdr>
        <w:top w:val="none" w:sz="0" w:space="0" w:color="auto"/>
        <w:left w:val="none" w:sz="0" w:space="0" w:color="auto"/>
        <w:bottom w:val="none" w:sz="0" w:space="0" w:color="auto"/>
        <w:right w:val="none" w:sz="0" w:space="0" w:color="auto"/>
      </w:divBdr>
      <w:divsChild>
        <w:div w:id="2123840168">
          <w:marLeft w:val="0"/>
          <w:marRight w:val="0"/>
          <w:marTop w:val="0"/>
          <w:marBottom w:val="0"/>
          <w:divBdr>
            <w:top w:val="none" w:sz="0" w:space="0" w:color="auto"/>
            <w:left w:val="none" w:sz="0" w:space="0" w:color="auto"/>
            <w:bottom w:val="none" w:sz="0" w:space="0" w:color="auto"/>
            <w:right w:val="none" w:sz="0" w:space="0" w:color="auto"/>
          </w:divBdr>
        </w:div>
      </w:divsChild>
    </w:div>
    <w:div w:id="1784765036">
      <w:bodyDiv w:val="1"/>
      <w:marLeft w:val="0"/>
      <w:marRight w:val="0"/>
      <w:marTop w:val="0"/>
      <w:marBottom w:val="0"/>
      <w:divBdr>
        <w:top w:val="none" w:sz="0" w:space="0" w:color="auto"/>
        <w:left w:val="none" w:sz="0" w:space="0" w:color="auto"/>
        <w:bottom w:val="none" w:sz="0" w:space="0" w:color="auto"/>
        <w:right w:val="none" w:sz="0" w:space="0" w:color="auto"/>
      </w:divBdr>
      <w:divsChild>
        <w:div w:id="1768622644">
          <w:marLeft w:val="0"/>
          <w:marRight w:val="0"/>
          <w:marTop w:val="0"/>
          <w:marBottom w:val="0"/>
          <w:divBdr>
            <w:top w:val="none" w:sz="0" w:space="0" w:color="auto"/>
            <w:left w:val="none" w:sz="0" w:space="0" w:color="auto"/>
            <w:bottom w:val="none" w:sz="0" w:space="0" w:color="auto"/>
            <w:right w:val="none" w:sz="0" w:space="0" w:color="auto"/>
          </w:divBdr>
        </w:div>
      </w:divsChild>
    </w:div>
    <w:div w:id="1795440041">
      <w:bodyDiv w:val="1"/>
      <w:marLeft w:val="0"/>
      <w:marRight w:val="0"/>
      <w:marTop w:val="0"/>
      <w:marBottom w:val="0"/>
      <w:divBdr>
        <w:top w:val="none" w:sz="0" w:space="0" w:color="auto"/>
        <w:left w:val="none" w:sz="0" w:space="0" w:color="auto"/>
        <w:bottom w:val="none" w:sz="0" w:space="0" w:color="auto"/>
        <w:right w:val="none" w:sz="0" w:space="0" w:color="auto"/>
      </w:divBdr>
      <w:divsChild>
        <w:div w:id="1838812804">
          <w:marLeft w:val="0"/>
          <w:marRight w:val="0"/>
          <w:marTop w:val="0"/>
          <w:marBottom w:val="0"/>
          <w:divBdr>
            <w:top w:val="none" w:sz="0" w:space="0" w:color="auto"/>
            <w:left w:val="none" w:sz="0" w:space="0" w:color="auto"/>
            <w:bottom w:val="none" w:sz="0" w:space="0" w:color="auto"/>
            <w:right w:val="none" w:sz="0" w:space="0" w:color="auto"/>
          </w:divBdr>
          <w:divsChild>
            <w:div w:id="1014649511">
              <w:marLeft w:val="0"/>
              <w:marRight w:val="0"/>
              <w:marTop w:val="257"/>
              <w:marBottom w:val="0"/>
              <w:divBdr>
                <w:top w:val="none" w:sz="0" w:space="0" w:color="auto"/>
                <w:left w:val="none" w:sz="0" w:space="0" w:color="auto"/>
                <w:bottom w:val="none" w:sz="0" w:space="0" w:color="auto"/>
                <w:right w:val="none" w:sz="0" w:space="0" w:color="auto"/>
              </w:divBdr>
              <w:divsChild>
                <w:div w:id="1279484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861398">
      <w:bodyDiv w:val="1"/>
      <w:marLeft w:val="0"/>
      <w:marRight w:val="0"/>
      <w:marTop w:val="0"/>
      <w:marBottom w:val="0"/>
      <w:divBdr>
        <w:top w:val="none" w:sz="0" w:space="0" w:color="auto"/>
        <w:left w:val="none" w:sz="0" w:space="0" w:color="auto"/>
        <w:bottom w:val="none" w:sz="0" w:space="0" w:color="auto"/>
        <w:right w:val="none" w:sz="0" w:space="0" w:color="auto"/>
      </w:divBdr>
    </w:div>
    <w:div w:id="1820878851">
      <w:marLeft w:val="0"/>
      <w:marRight w:val="0"/>
      <w:marTop w:val="0"/>
      <w:marBottom w:val="0"/>
      <w:divBdr>
        <w:top w:val="none" w:sz="0" w:space="0" w:color="auto"/>
        <w:left w:val="none" w:sz="0" w:space="0" w:color="auto"/>
        <w:bottom w:val="none" w:sz="0" w:space="0" w:color="auto"/>
        <w:right w:val="none" w:sz="0" w:space="0" w:color="auto"/>
      </w:divBdr>
    </w:div>
    <w:div w:id="1825929190">
      <w:bodyDiv w:val="1"/>
      <w:marLeft w:val="0"/>
      <w:marRight w:val="0"/>
      <w:marTop w:val="0"/>
      <w:marBottom w:val="0"/>
      <w:divBdr>
        <w:top w:val="none" w:sz="0" w:space="0" w:color="auto"/>
        <w:left w:val="none" w:sz="0" w:space="0" w:color="auto"/>
        <w:bottom w:val="none" w:sz="0" w:space="0" w:color="auto"/>
        <w:right w:val="none" w:sz="0" w:space="0" w:color="auto"/>
      </w:divBdr>
    </w:div>
    <w:div w:id="1829514261">
      <w:bodyDiv w:val="1"/>
      <w:marLeft w:val="0"/>
      <w:marRight w:val="0"/>
      <w:marTop w:val="0"/>
      <w:marBottom w:val="0"/>
      <w:divBdr>
        <w:top w:val="none" w:sz="0" w:space="0" w:color="auto"/>
        <w:left w:val="none" w:sz="0" w:space="0" w:color="auto"/>
        <w:bottom w:val="none" w:sz="0" w:space="0" w:color="auto"/>
        <w:right w:val="none" w:sz="0" w:space="0" w:color="auto"/>
      </w:divBdr>
    </w:div>
    <w:div w:id="1839996398">
      <w:bodyDiv w:val="1"/>
      <w:marLeft w:val="0"/>
      <w:marRight w:val="0"/>
      <w:marTop w:val="0"/>
      <w:marBottom w:val="0"/>
      <w:divBdr>
        <w:top w:val="none" w:sz="0" w:space="0" w:color="auto"/>
        <w:left w:val="none" w:sz="0" w:space="0" w:color="auto"/>
        <w:bottom w:val="none" w:sz="0" w:space="0" w:color="auto"/>
        <w:right w:val="none" w:sz="0" w:space="0" w:color="auto"/>
      </w:divBdr>
    </w:div>
    <w:div w:id="1845627110">
      <w:bodyDiv w:val="1"/>
      <w:marLeft w:val="0"/>
      <w:marRight w:val="0"/>
      <w:marTop w:val="0"/>
      <w:marBottom w:val="0"/>
      <w:divBdr>
        <w:top w:val="none" w:sz="0" w:space="0" w:color="auto"/>
        <w:left w:val="none" w:sz="0" w:space="0" w:color="auto"/>
        <w:bottom w:val="none" w:sz="0" w:space="0" w:color="auto"/>
        <w:right w:val="none" w:sz="0" w:space="0" w:color="auto"/>
      </w:divBdr>
    </w:div>
    <w:div w:id="1850873605">
      <w:bodyDiv w:val="1"/>
      <w:marLeft w:val="0"/>
      <w:marRight w:val="0"/>
      <w:marTop w:val="0"/>
      <w:marBottom w:val="0"/>
      <w:divBdr>
        <w:top w:val="none" w:sz="0" w:space="0" w:color="auto"/>
        <w:left w:val="none" w:sz="0" w:space="0" w:color="auto"/>
        <w:bottom w:val="none" w:sz="0" w:space="0" w:color="auto"/>
        <w:right w:val="none" w:sz="0" w:space="0" w:color="auto"/>
      </w:divBdr>
    </w:div>
    <w:div w:id="1853686103">
      <w:bodyDiv w:val="1"/>
      <w:marLeft w:val="0"/>
      <w:marRight w:val="0"/>
      <w:marTop w:val="0"/>
      <w:marBottom w:val="0"/>
      <w:divBdr>
        <w:top w:val="none" w:sz="0" w:space="0" w:color="auto"/>
        <w:left w:val="none" w:sz="0" w:space="0" w:color="auto"/>
        <w:bottom w:val="none" w:sz="0" w:space="0" w:color="auto"/>
        <w:right w:val="none" w:sz="0" w:space="0" w:color="auto"/>
      </w:divBdr>
    </w:div>
    <w:div w:id="1854225207">
      <w:bodyDiv w:val="1"/>
      <w:marLeft w:val="0"/>
      <w:marRight w:val="0"/>
      <w:marTop w:val="0"/>
      <w:marBottom w:val="0"/>
      <w:divBdr>
        <w:top w:val="none" w:sz="0" w:space="0" w:color="auto"/>
        <w:left w:val="none" w:sz="0" w:space="0" w:color="auto"/>
        <w:bottom w:val="none" w:sz="0" w:space="0" w:color="auto"/>
        <w:right w:val="none" w:sz="0" w:space="0" w:color="auto"/>
      </w:divBdr>
    </w:div>
    <w:div w:id="1862817049">
      <w:bodyDiv w:val="1"/>
      <w:marLeft w:val="0"/>
      <w:marRight w:val="0"/>
      <w:marTop w:val="0"/>
      <w:marBottom w:val="0"/>
      <w:divBdr>
        <w:top w:val="none" w:sz="0" w:space="0" w:color="auto"/>
        <w:left w:val="none" w:sz="0" w:space="0" w:color="auto"/>
        <w:bottom w:val="none" w:sz="0" w:space="0" w:color="auto"/>
        <w:right w:val="none" w:sz="0" w:space="0" w:color="auto"/>
      </w:divBdr>
    </w:div>
    <w:div w:id="1864660714">
      <w:bodyDiv w:val="1"/>
      <w:marLeft w:val="0"/>
      <w:marRight w:val="0"/>
      <w:marTop w:val="0"/>
      <w:marBottom w:val="0"/>
      <w:divBdr>
        <w:top w:val="none" w:sz="0" w:space="0" w:color="auto"/>
        <w:left w:val="none" w:sz="0" w:space="0" w:color="auto"/>
        <w:bottom w:val="none" w:sz="0" w:space="0" w:color="auto"/>
        <w:right w:val="none" w:sz="0" w:space="0" w:color="auto"/>
      </w:divBdr>
      <w:divsChild>
        <w:div w:id="1992323553">
          <w:marLeft w:val="0"/>
          <w:marRight w:val="0"/>
          <w:marTop w:val="0"/>
          <w:marBottom w:val="0"/>
          <w:divBdr>
            <w:top w:val="none" w:sz="0" w:space="0" w:color="auto"/>
            <w:left w:val="none" w:sz="0" w:space="0" w:color="auto"/>
            <w:bottom w:val="none" w:sz="0" w:space="0" w:color="auto"/>
            <w:right w:val="none" w:sz="0" w:space="0" w:color="auto"/>
          </w:divBdr>
          <w:divsChild>
            <w:div w:id="249391798">
              <w:marLeft w:val="0"/>
              <w:marRight w:val="0"/>
              <w:marTop w:val="0"/>
              <w:marBottom w:val="0"/>
              <w:divBdr>
                <w:top w:val="none" w:sz="0" w:space="0" w:color="auto"/>
                <w:left w:val="none" w:sz="0" w:space="0" w:color="auto"/>
                <w:bottom w:val="none" w:sz="0" w:space="0" w:color="auto"/>
                <w:right w:val="none" w:sz="0" w:space="0" w:color="auto"/>
              </w:divBdr>
              <w:divsChild>
                <w:div w:id="840583423">
                  <w:marLeft w:val="0"/>
                  <w:marRight w:val="0"/>
                  <w:marTop w:val="0"/>
                  <w:marBottom w:val="0"/>
                  <w:divBdr>
                    <w:top w:val="none" w:sz="0" w:space="0" w:color="auto"/>
                    <w:left w:val="none" w:sz="0" w:space="0" w:color="auto"/>
                    <w:bottom w:val="none" w:sz="0" w:space="0" w:color="auto"/>
                    <w:right w:val="none" w:sz="0" w:space="0" w:color="auto"/>
                  </w:divBdr>
                  <w:divsChild>
                    <w:div w:id="464127238">
                      <w:marLeft w:val="0"/>
                      <w:marRight w:val="0"/>
                      <w:marTop w:val="0"/>
                      <w:marBottom w:val="0"/>
                      <w:divBdr>
                        <w:top w:val="none" w:sz="0" w:space="0" w:color="auto"/>
                        <w:left w:val="none" w:sz="0" w:space="0" w:color="auto"/>
                        <w:bottom w:val="none" w:sz="0" w:space="0" w:color="auto"/>
                        <w:right w:val="none" w:sz="0" w:space="0" w:color="auto"/>
                      </w:divBdr>
                      <w:divsChild>
                        <w:div w:id="1715154611">
                          <w:marLeft w:val="0"/>
                          <w:marRight w:val="0"/>
                          <w:marTop w:val="0"/>
                          <w:marBottom w:val="0"/>
                          <w:divBdr>
                            <w:top w:val="none" w:sz="0" w:space="0" w:color="auto"/>
                            <w:left w:val="none" w:sz="0" w:space="0" w:color="auto"/>
                            <w:bottom w:val="none" w:sz="0" w:space="0" w:color="auto"/>
                            <w:right w:val="none" w:sz="0" w:space="0" w:color="auto"/>
                          </w:divBdr>
                          <w:divsChild>
                            <w:div w:id="2132360769">
                              <w:marLeft w:val="0"/>
                              <w:marRight w:val="0"/>
                              <w:marTop w:val="0"/>
                              <w:marBottom w:val="0"/>
                              <w:divBdr>
                                <w:top w:val="none" w:sz="0" w:space="0" w:color="auto"/>
                                <w:left w:val="none" w:sz="0" w:space="0" w:color="auto"/>
                                <w:bottom w:val="none" w:sz="0" w:space="0" w:color="auto"/>
                                <w:right w:val="none" w:sz="0" w:space="0" w:color="auto"/>
                              </w:divBdr>
                              <w:divsChild>
                                <w:div w:id="502168952">
                                  <w:marLeft w:val="0"/>
                                  <w:marRight w:val="0"/>
                                  <w:marTop w:val="0"/>
                                  <w:marBottom w:val="0"/>
                                  <w:divBdr>
                                    <w:top w:val="none" w:sz="0" w:space="0" w:color="auto"/>
                                    <w:left w:val="none" w:sz="0" w:space="0" w:color="auto"/>
                                    <w:bottom w:val="none" w:sz="0" w:space="0" w:color="auto"/>
                                    <w:right w:val="none" w:sz="0" w:space="0" w:color="auto"/>
                                  </w:divBdr>
                                  <w:divsChild>
                                    <w:div w:id="196629504">
                                      <w:marLeft w:val="0"/>
                                      <w:marRight w:val="0"/>
                                      <w:marTop w:val="0"/>
                                      <w:marBottom w:val="0"/>
                                      <w:divBdr>
                                        <w:top w:val="none" w:sz="0" w:space="0" w:color="auto"/>
                                        <w:left w:val="none" w:sz="0" w:space="0" w:color="auto"/>
                                        <w:bottom w:val="none" w:sz="0" w:space="0" w:color="auto"/>
                                        <w:right w:val="none" w:sz="0" w:space="0" w:color="auto"/>
                                      </w:divBdr>
                                      <w:divsChild>
                                        <w:div w:id="32463885">
                                          <w:marLeft w:val="0"/>
                                          <w:marRight w:val="0"/>
                                          <w:marTop w:val="0"/>
                                          <w:marBottom w:val="0"/>
                                          <w:divBdr>
                                            <w:top w:val="none" w:sz="0" w:space="0" w:color="auto"/>
                                            <w:left w:val="none" w:sz="0" w:space="0" w:color="auto"/>
                                            <w:bottom w:val="none" w:sz="0" w:space="0" w:color="auto"/>
                                            <w:right w:val="none" w:sz="0" w:space="0" w:color="auto"/>
                                          </w:divBdr>
                                          <w:divsChild>
                                            <w:div w:id="1911227639">
                                              <w:marLeft w:val="0"/>
                                              <w:marRight w:val="0"/>
                                              <w:marTop w:val="0"/>
                                              <w:marBottom w:val="0"/>
                                              <w:divBdr>
                                                <w:top w:val="none" w:sz="0" w:space="0" w:color="auto"/>
                                                <w:left w:val="none" w:sz="0" w:space="0" w:color="auto"/>
                                                <w:bottom w:val="none" w:sz="0" w:space="0" w:color="auto"/>
                                                <w:right w:val="none" w:sz="0" w:space="0" w:color="auto"/>
                                              </w:divBdr>
                                              <w:divsChild>
                                                <w:div w:id="458883185">
                                                  <w:marLeft w:val="0"/>
                                                  <w:marRight w:val="77"/>
                                                  <w:marTop w:val="0"/>
                                                  <w:marBottom w:val="0"/>
                                                  <w:divBdr>
                                                    <w:top w:val="none" w:sz="0" w:space="0" w:color="auto"/>
                                                    <w:left w:val="none" w:sz="0" w:space="0" w:color="auto"/>
                                                    <w:bottom w:val="none" w:sz="0" w:space="0" w:color="auto"/>
                                                    <w:right w:val="none" w:sz="0" w:space="0" w:color="auto"/>
                                                  </w:divBdr>
                                                  <w:divsChild>
                                                    <w:div w:id="1942376014">
                                                      <w:marLeft w:val="0"/>
                                                      <w:marRight w:val="0"/>
                                                      <w:marTop w:val="0"/>
                                                      <w:marBottom w:val="0"/>
                                                      <w:divBdr>
                                                        <w:top w:val="none" w:sz="0" w:space="0" w:color="auto"/>
                                                        <w:left w:val="none" w:sz="0" w:space="0" w:color="auto"/>
                                                        <w:bottom w:val="none" w:sz="0" w:space="0" w:color="auto"/>
                                                        <w:right w:val="none" w:sz="0" w:space="0" w:color="auto"/>
                                                      </w:divBdr>
                                                      <w:divsChild>
                                                        <w:div w:id="375155312">
                                                          <w:marLeft w:val="0"/>
                                                          <w:marRight w:val="0"/>
                                                          <w:marTop w:val="0"/>
                                                          <w:marBottom w:val="0"/>
                                                          <w:divBdr>
                                                            <w:top w:val="none" w:sz="0" w:space="0" w:color="auto"/>
                                                            <w:left w:val="none" w:sz="0" w:space="0" w:color="auto"/>
                                                            <w:bottom w:val="none" w:sz="0" w:space="0" w:color="auto"/>
                                                            <w:right w:val="none" w:sz="0" w:space="0" w:color="auto"/>
                                                          </w:divBdr>
                                                          <w:divsChild>
                                                            <w:div w:id="1165903934">
                                                              <w:marLeft w:val="0"/>
                                                              <w:marRight w:val="0"/>
                                                              <w:marTop w:val="0"/>
                                                              <w:marBottom w:val="0"/>
                                                              <w:divBdr>
                                                                <w:top w:val="none" w:sz="0" w:space="0" w:color="auto"/>
                                                                <w:left w:val="none" w:sz="0" w:space="0" w:color="auto"/>
                                                                <w:bottom w:val="none" w:sz="0" w:space="0" w:color="auto"/>
                                                                <w:right w:val="none" w:sz="0" w:space="0" w:color="auto"/>
                                                              </w:divBdr>
                                                              <w:divsChild>
                                                                <w:div w:id="846748914">
                                                                  <w:marLeft w:val="0"/>
                                                                  <w:marRight w:val="0"/>
                                                                  <w:marTop w:val="0"/>
                                                                  <w:marBottom w:val="0"/>
                                                                  <w:divBdr>
                                                                    <w:top w:val="none" w:sz="0" w:space="0" w:color="auto"/>
                                                                    <w:left w:val="none" w:sz="0" w:space="0" w:color="auto"/>
                                                                    <w:bottom w:val="none" w:sz="0" w:space="0" w:color="auto"/>
                                                                    <w:right w:val="none" w:sz="0" w:space="0" w:color="auto"/>
                                                                  </w:divBdr>
                                                                  <w:divsChild>
                                                                    <w:div w:id="1160345940">
                                                                      <w:marLeft w:val="0"/>
                                                                      <w:marRight w:val="0"/>
                                                                      <w:marTop w:val="0"/>
                                                                      <w:marBottom w:val="0"/>
                                                                      <w:divBdr>
                                                                        <w:top w:val="none" w:sz="0" w:space="0" w:color="auto"/>
                                                                        <w:left w:val="none" w:sz="0" w:space="0" w:color="auto"/>
                                                                        <w:bottom w:val="none" w:sz="0" w:space="0" w:color="auto"/>
                                                                        <w:right w:val="none" w:sz="0" w:space="0" w:color="auto"/>
                                                                      </w:divBdr>
                                                                      <w:divsChild>
                                                                        <w:div w:id="1466656233">
                                                                          <w:marLeft w:val="0"/>
                                                                          <w:marRight w:val="0"/>
                                                                          <w:marTop w:val="0"/>
                                                                          <w:marBottom w:val="0"/>
                                                                          <w:divBdr>
                                                                            <w:top w:val="none" w:sz="0" w:space="0" w:color="auto"/>
                                                                            <w:left w:val="none" w:sz="0" w:space="0" w:color="auto"/>
                                                                            <w:bottom w:val="none" w:sz="0" w:space="0" w:color="auto"/>
                                                                            <w:right w:val="none" w:sz="0" w:space="0" w:color="auto"/>
                                                                          </w:divBdr>
                                                                          <w:divsChild>
                                                                            <w:div w:id="1703553419">
                                                                              <w:marLeft w:val="0"/>
                                                                              <w:marRight w:val="0"/>
                                                                              <w:marTop w:val="0"/>
                                                                              <w:marBottom w:val="0"/>
                                                                              <w:divBdr>
                                                                                <w:top w:val="none" w:sz="0" w:space="0" w:color="auto"/>
                                                                                <w:left w:val="none" w:sz="0" w:space="0" w:color="auto"/>
                                                                                <w:bottom w:val="none" w:sz="0" w:space="0" w:color="auto"/>
                                                                                <w:right w:val="none" w:sz="0" w:space="0" w:color="auto"/>
                                                                              </w:divBdr>
                                                                              <w:divsChild>
                                                                                <w:div w:id="464808987">
                                                                                  <w:marLeft w:val="154"/>
                                                                                  <w:marRight w:val="154"/>
                                                                                  <w:marTop w:val="0"/>
                                                                                  <w:marBottom w:val="0"/>
                                                                                  <w:divBdr>
                                                                                    <w:top w:val="none" w:sz="0" w:space="0" w:color="auto"/>
                                                                                    <w:left w:val="none" w:sz="0" w:space="0" w:color="auto"/>
                                                                                    <w:bottom w:val="none" w:sz="0" w:space="0" w:color="auto"/>
                                                                                    <w:right w:val="none" w:sz="0" w:space="0" w:color="auto"/>
                                                                                  </w:divBdr>
                                                                                  <w:divsChild>
                                                                                    <w:div w:id="16945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8003036">
      <w:bodyDiv w:val="1"/>
      <w:marLeft w:val="0"/>
      <w:marRight w:val="0"/>
      <w:marTop w:val="0"/>
      <w:marBottom w:val="0"/>
      <w:divBdr>
        <w:top w:val="none" w:sz="0" w:space="0" w:color="auto"/>
        <w:left w:val="none" w:sz="0" w:space="0" w:color="auto"/>
        <w:bottom w:val="none" w:sz="0" w:space="0" w:color="auto"/>
        <w:right w:val="none" w:sz="0" w:space="0" w:color="auto"/>
      </w:divBdr>
      <w:divsChild>
        <w:div w:id="2081053505">
          <w:marLeft w:val="0"/>
          <w:marRight w:val="0"/>
          <w:marTop w:val="0"/>
          <w:marBottom w:val="0"/>
          <w:divBdr>
            <w:top w:val="none" w:sz="0" w:space="0" w:color="auto"/>
            <w:left w:val="none" w:sz="0" w:space="0" w:color="auto"/>
            <w:bottom w:val="none" w:sz="0" w:space="0" w:color="auto"/>
            <w:right w:val="none" w:sz="0" w:space="0" w:color="auto"/>
          </w:divBdr>
          <w:divsChild>
            <w:div w:id="130084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50079">
      <w:bodyDiv w:val="1"/>
      <w:marLeft w:val="0"/>
      <w:marRight w:val="0"/>
      <w:marTop w:val="0"/>
      <w:marBottom w:val="0"/>
      <w:divBdr>
        <w:top w:val="none" w:sz="0" w:space="0" w:color="auto"/>
        <w:left w:val="none" w:sz="0" w:space="0" w:color="auto"/>
        <w:bottom w:val="none" w:sz="0" w:space="0" w:color="auto"/>
        <w:right w:val="none" w:sz="0" w:space="0" w:color="auto"/>
      </w:divBdr>
    </w:div>
    <w:div w:id="1929457869">
      <w:bodyDiv w:val="1"/>
      <w:marLeft w:val="0"/>
      <w:marRight w:val="0"/>
      <w:marTop w:val="0"/>
      <w:marBottom w:val="0"/>
      <w:divBdr>
        <w:top w:val="none" w:sz="0" w:space="0" w:color="auto"/>
        <w:left w:val="none" w:sz="0" w:space="0" w:color="auto"/>
        <w:bottom w:val="none" w:sz="0" w:space="0" w:color="auto"/>
        <w:right w:val="none" w:sz="0" w:space="0" w:color="auto"/>
      </w:divBdr>
    </w:div>
    <w:div w:id="1935746903">
      <w:bodyDiv w:val="1"/>
      <w:marLeft w:val="0"/>
      <w:marRight w:val="0"/>
      <w:marTop w:val="0"/>
      <w:marBottom w:val="0"/>
      <w:divBdr>
        <w:top w:val="none" w:sz="0" w:space="0" w:color="auto"/>
        <w:left w:val="none" w:sz="0" w:space="0" w:color="auto"/>
        <w:bottom w:val="none" w:sz="0" w:space="0" w:color="auto"/>
        <w:right w:val="none" w:sz="0" w:space="0" w:color="auto"/>
      </w:divBdr>
      <w:divsChild>
        <w:div w:id="296881126">
          <w:marLeft w:val="0"/>
          <w:marRight w:val="0"/>
          <w:marTop w:val="0"/>
          <w:marBottom w:val="0"/>
          <w:divBdr>
            <w:top w:val="none" w:sz="0" w:space="0" w:color="auto"/>
            <w:left w:val="none" w:sz="0" w:space="0" w:color="auto"/>
            <w:bottom w:val="none" w:sz="0" w:space="0" w:color="auto"/>
            <w:right w:val="none" w:sz="0" w:space="0" w:color="auto"/>
          </w:divBdr>
          <w:divsChild>
            <w:div w:id="1256936651">
              <w:marLeft w:val="0"/>
              <w:marRight w:val="0"/>
              <w:marTop w:val="0"/>
              <w:marBottom w:val="0"/>
              <w:divBdr>
                <w:top w:val="single" w:sz="4" w:space="3" w:color="DEDEB8"/>
                <w:left w:val="single" w:sz="4" w:space="3" w:color="DEDEB8"/>
                <w:bottom w:val="single" w:sz="4" w:space="3" w:color="DEDEB8"/>
                <w:right w:val="single" w:sz="4" w:space="3" w:color="DEDEB8"/>
              </w:divBdr>
              <w:divsChild>
                <w:div w:id="1921526328">
                  <w:marLeft w:val="0"/>
                  <w:marRight w:val="0"/>
                  <w:marTop w:val="0"/>
                  <w:marBottom w:val="0"/>
                  <w:divBdr>
                    <w:top w:val="none" w:sz="0" w:space="0" w:color="auto"/>
                    <w:left w:val="none" w:sz="0" w:space="0" w:color="auto"/>
                    <w:bottom w:val="none" w:sz="0" w:space="0" w:color="auto"/>
                    <w:right w:val="none" w:sz="0" w:space="0" w:color="auto"/>
                  </w:divBdr>
                  <w:divsChild>
                    <w:div w:id="345598359">
                      <w:marLeft w:val="0"/>
                      <w:marRight w:val="0"/>
                      <w:marTop w:val="0"/>
                      <w:marBottom w:val="0"/>
                      <w:divBdr>
                        <w:top w:val="none" w:sz="0" w:space="0" w:color="auto"/>
                        <w:left w:val="none" w:sz="0" w:space="0" w:color="auto"/>
                        <w:bottom w:val="none" w:sz="0" w:space="0" w:color="auto"/>
                        <w:right w:val="none" w:sz="0" w:space="0" w:color="auto"/>
                      </w:divBdr>
                      <w:divsChild>
                        <w:div w:id="10665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0531912">
      <w:bodyDiv w:val="1"/>
      <w:marLeft w:val="0"/>
      <w:marRight w:val="0"/>
      <w:marTop w:val="0"/>
      <w:marBottom w:val="0"/>
      <w:divBdr>
        <w:top w:val="none" w:sz="0" w:space="0" w:color="auto"/>
        <w:left w:val="none" w:sz="0" w:space="0" w:color="auto"/>
        <w:bottom w:val="none" w:sz="0" w:space="0" w:color="auto"/>
        <w:right w:val="none" w:sz="0" w:space="0" w:color="auto"/>
      </w:divBdr>
      <w:divsChild>
        <w:div w:id="2001958463">
          <w:marLeft w:val="0"/>
          <w:marRight w:val="0"/>
          <w:marTop w:val="0"/>
          <w:marBottom w:val="0"/>
          <w:divBdr>
            <w:top w:val="none" w:sz="0" w:space="0" w:color="auto"/>
            <w:left w:val="none" w:sz="0" w:space="0" w:color="auto"/>
            <w:bottom w:val="none" w:sz="0" w:space="0" w:color="auto"/>
            <w:right w:val="none" w:sz="0" w:space="0" w:color="auto"/>
          </w:divBdr>
          <w:divsChild>
            <w:div w:id="653996185">
              <w:marLeft w:val="0"/>
              <w:marRight w:val="0"/>
              <w:marTop w:val="0"/>
              <w:marBottom w:val="0"/>
              <w:divBdr>
                <w:top w:val="none" w:sz="0" w:space="0" w:color="auto"/>
                <w:left w:val="none" w:sz="0" w:space="0" w:color="auto"/>
                <w:bottom w:val="none" w:sz="0" w:space="0" w:color="auto"/>
                <w:right w:val="none" w:sz="0" w:space="0" w:color="auto"/>
              </w:divBdr>
              <w:divsChild>
                <w:div w:id="1197817518">
                  <w:marLeft w:val="0"/>
                  <w:marRight w:val="0"/>
                  <w:marTop w:val="0"/>
                  <w:marBottom w:val="0"/>
                  <w:divBdr>
                    <w:top w:val="none" w:sz="0" w:space="0" w:color="auto"/>
                    <w:left w:val="none" w:sz="0" w:space="0" w:color="auto"/>
                    <w:bottom w:val="none" w:sz="0" w:space="0" w:color="auto"/>
                    <w:right w:val="none" w:sz="0" w:space="0" w:color="auto"/>
                  </w:divBdr>
                  <w:divsChild>
                    <w:div w:id="12726297">
                      <w:marLeft w:val="0"/>
                      <w:marRight w:val="0"/>
                      <w:marTop w:val="0"/>
                      <w:marBottom w:val="0"/>
                      <w:divBdr>
                        <w:top w:val="none" w:sz="0" w:space="0" w:color="auto"/>
                        <w:left w:val="none" w:sz="0" w:space="0" w:color="auto"/>
                        <w:bottom w:val="none" w:sz="0" w:space="0" w:color="auto"/>
                        <w:right w:val="none" w:sz="0" w:space="0" w:color="auto"/>
                      </w:divBdr>
                      <w:divsChild>
                        <w:div w:id="1766612128">
                          <w:marLeft w:val="0"/>
                          <w:marRight w:val="0"/>
                          <w:marTop w:val="0"/>
                          <w:marBottom w:val="0"/>
                          <w:divBdr>
                            <w:top w:val="none" w:sz="0" w:space="0" w:color="auto"/>
                            <w:left w:val="none" w:sz="0" w:space="0" w:color="auto"/>
                            <w:bottom w:val="none" w:sz="0" w:space="0" w:color="auto"/>
                            <w:right w:val="none" w:sz="0" w:space="0" w:color="auto"/>
                          </w:divBdr>
                          <w:divsChild>
                            <w:div w:id="1386566811">
                              <w:marLeft w:val="0"/>
                              <w:marRight w:val="0"/>
                              <w:marTop w:val="0"/>
                              <w:marBottom w:val="0"/>
                              <w:divBdr>
                                <w:top w:val="none" w:sz="0" w:space="0" w:color="auto"/>
                                <w:left w:val="none" w:sz="0" w:space="0" w:color="auto"/>
                                <w:bottom w:val="none" w:sz="0" w:space="0" w:color="auto"/>
                                <w:right w:val="none" w:sz="0" w:space="0" w:color="auto"/>
                              </w:divBdr>
                              <w:divsChild>
                                <w:div w:id="750082700">
                                  <w:marLeft w:val="0"/>
                                  <w:marRight w:val="0"/>
                                  <w:marTop w:val="0"/>
                                  <w:marBottom w:val="0"/>
                                  <w:divBdr>
                                    <w:top w:val="none" w:sz="0" w:space="0" w:color="auto"/>
                                    <w:left w:val="none" w:sz="0" w:space="0" w:color="auto"/>
                                    <w:bottom w:val="none" w:sz="0" w:space="0" w:color="auto"/>
                                    <w:right w:val="none" w:sz="0" w:space="0" w:color="auto"/>
                                  </w:divBdr>
                                  <w:divsChild>
                                    <w:div w:id="1643536195">
                                      <w:marLeft w:val="0"/>
                                      <w:marRight w:val="0"/>
                                      <w:marTop w:val="0"/>
                                      <w:marBottom w:val="0"/>
                                      <w:divBdr>
                                        <w:top w:val="none" w:sz="0" w:space="0" w:color="auto"/>
                                        <w:left w:val="none" w:sz="0" w:space="0" w:color="auto"/>
                                        <w:bottom w:val="none" w:sz="0" w:space="0" w:color="auto"/>
                                        <w:right w:val="none" w:sz="0" w:space="0" w:color="auto"/>
                                      </w:divBdr>
                                      <w:divsChild>
                                        <w:div w:id="810830369">
                                          <w:marLeft w:val="0"/>
                                          <w:marRight w:val="0"/>
                                          <w:marTop w:val="0"/>
                                          <w:marBottom w:val="0"/>
                                          <w:divBdr>
                                            <w:top w:val="none" w:sz="0" w:space="0" w:color="auto"/>
                                            <w:left w:val="none" w:sz="0" w:space="0" w:color="auto"/>
                                            <w:bottom w:val="none" w:sz="0" w:space="0" w:color="auto"/>
                                            <w:right w:val="none" w:sz="0" w:space="0" w:color="auto"/>
                                          </w:divBdr>
                                          <w:divsChild>
                                            <w:div w:id="117460512">
                                              <w:marLeft w:val="0"/>
                                              <w:marRight w:val="0"/>
                                              <w:marTop w:val="0"/>
                                              <w:marBottom w:val="0"/>
                                              <w:divBdr>
                                                <w:top w:val="none" w:sz="0" w:space="0" w:color="auto"/>
                                                <w:left w:val="none" w:sz="0" w:space="0" w:color="auto"/>
                                                <w:bottom w:val="none" w:sz="0" w:space="0" w:color="auto"/>
                                                <w:right w:val="none" w:sz="0" w:space="0" w:color="auto"/>
                                              </w:divBdr>
                                              <w:divsChild>
                                                <w:div w:id="936325267">
                                                  <w:marLeft w:val="0"/>
                                                  <w:marRight w:val="77"/>
                                                  <w:marTop w:val="0"/>
                                                  <w:marBottom w:val="0"/>
                                                  <w:divBdr>
                                                    <w:top w:val="none" w:sz="0" w:space="0" w:color="auto"/>
                                                    <w:left w:val="none" w:sz="0" w:space="0" w:color="auto"/>
                                                    <w:bottom w:val="none" w:sz="0" w:space="0" w:color="auto"/>
                                                    <w:right w:val="none" w:sz="0" w:space="0" w:color="auto"/>
                                                  </w:divBdr>
                                                  <w:divsChild>
                                                    <w:div w:id="23869982">
                                                      <w:marLeft w:val="0"/>
                                                      <w:marRight w:val="0"/>
                                                      <w:marTop w:val="0"/>
                                                      <w:marBottom w:val="0"/>
                                                      <w:divBdr>
                                                        <w:top w:val="none" w:sz="0" w:space="0" w:color="auto"/>
                                                        <w:left w:val="none" w:sz="0" w:space="0" w:color="auto"/>
                                                        <w:bottom w:val="none" w:sz="0" w:space="0" w:color="auto"/>
                                                        <w:right w:val="none" w:sz="0" w:space="0" w:color="auto"/>
                                                      </w:divBdr>
                                                      <w:divsChild>
                                                        <w:div w:id="735474062">
                                                          <w:marLeft w:val="0"/>
                                                          <w:marRight w:val="0"/>
                                                          <w:marTop w:val="0"/>
                                                          <w:marBottom w:val="0"/>
                                                          <w:divBdr>
                                                            <w:top w:val="none" w:sz="0" w:space="0" w:color="auto"/>
                                                            <w:left w:val="none" w:sz="0" w:space="0" w:color="auto"/>
                                                            <w:bottom w:val="none" w:sz="0" w:space="0" w:color="auto"/>
                                                            <w:right w:val="none" w:sz="0" w:space="0" w:color="auto"/>
                                                          </w:divBdr>
                                                          <w:divsChild>
                                                            <w:div w:id="54204262">
                                                              <w:marLeft w:val="0"/>
                                                              <w:marRight w:val="0"/>
                                                              <w:marTop w:val="0"/>
                                                              <w:marBottom w:val="0"/>
                                                              <w:divBdr>
                                                                <w:top w:val="none" w:sz="0" w:space="0" w:color="auto"/>
                                                                <w:left w:val="none" w:sz="0" w:space="0" w:color="auto"/>
                                                                <w:bottom w:val="none" w:sz="0" w:space="0" w:color="auto"/>
                                                                <w:right w:val="none" w:sz="0" w:space="0" w:color="auto"/>
                                                              </w:divBdr>
                                                              <w:divsChild>
                                                                <w:div w:id="158545597">
                                                                  <w:marLeft w:val="0"/>
                                                                  <w:marRight w:val="0"/>
                                                                  <w:marTop w:val="0"/>
                                                                  <w:marBottom w:val="0"/>
                                                                  <w:divBdr>
                                                                    <w:top w:val="none" w:sz="0" w:space="0" w:color="auto"/>
                                                                    <w:left w:val="none" w:sz="0" w:space="0" w:color="auto"/>
                                                                    <w:bottom w:val="none" w:sz="0" w:space="0" w:color="auto"/>
                                                                    <w:right w:val="none" w:sz="0" w:space="0" w:color="auto"/>
                                                                  </w:divBdr>
                                                                  <w:divsChild>
                                                                    <w:div w:id="990254011">
                                                                      <w:marLeft w:val="0"/>
                                                                      <w:marRight w:val="0"/>
                                                                      <w:marTop w:val="0"/>
                                                                      <w:marBottom w:val="0"/>
                                                                      <w:divBdr>
                                                                        <w:top w:val="none" w:sz="0" w:space="0" w:color="auto"/>
                                                                        <w:left w:val="none" w:sz="0" w:space="0" w:color="auto"/>
                                                                        <w:bottom w:val="none" w:sz="0" w:space="0" w:color="auto"/>
                                                                        <w:right w:val="none" w:sz="0" w:space="0" w:color="auto"/>
                                                                      </w:divBdr>
                                                                      <w:divsChild>
                                                                        <w:div w:id="1636596469">
                                                                          <w:marLeft w:val="0"/>
                                                                          <w:marRight w:val="0"/>
                                                                          <w:marTop w:val="0"/>
                                                                          <w:marBottom w:val="0"/>
                                                                          <w:divBdr>
                                                                            <w:top w:val="none" w:sz="0" w:space="0" w:color="auto"/>
                                                                            <w:left w:val="none" w:sz="0" w:space="0" w:color="auto"/>
                                                                            <w:bottom w:val="none" w:sz="0" w:space="0" w:color="auto"/>
                                                                            <w:right w:val="none" w:sz="0" w:space="0" w:color="auto"/>
                                                                          </w:divBdr>
                                                                          <w:divsChild>
                                                                            <w:div w:id="641236333">
                                                                              <w:marLeft w:val="0"/>
                                                                              <w:marRight w:val="0"/>
                                                                              <w:marTop w:val="0"/>
                                                                              <w:marBottom w:val="0"/>
                                                                              <w:divBdr>
                                                                                <w:top w:val="none" w:sz="0" w:space="0" w:color="auto"/>
                                                                                <w:left w:val="none" w:sz="0" w:space="0" w:color="auto"/>
                                                                                <w:bottom w:val="none" w:sz="0" w:space="0" w:color="auto"/>
                                                                                <w:right w:val="none" w:sz="0" w:space="0" w:color="auto"/>
                                                                              </w:divBdr>
                                                                              <w:divsChild>
                                                                                <w:div w:id="1251893863">
                                                                                  <w:marLeft w:val="154"/>
                                                                                  <w:marRight w:val="154"/>
                                                                                  <w:marTop w:val="0"/>
                                                                                  <w:marBottom w:val="0"/>
                                                                                  <w:divBdr>
                                                                                    <w:top w:val="none" w:sz="0" w:space="0" w:color="auto"/>
                                                                                    <w:left w:val="none" w:sz="0" w:space="0" w:color="auto"/>
                                                                                    <w:bottom w:val="none" w:sz="0" w:space="0" w:color="auto"/>
                                                                                    <w:right w:val="none" w:sz="0" w:space="0" w:color="auto"/>
                                                                                  </w:divBdr>
                                                                                  <w:divsChild>
                                                                                    <w:div w:id="1347824742">
                                                                                      <w:marLeft w:val="0"/>
                                                                                      <w:marRight w:val="0"/>
                                                                                      <w:marTop w:val="0"/>
                                                                                      <w:marBottom w:val="0"/>
                                                                                      <w:divBdr>
                                                                                        <w:top w:val="none" w:sz="0" w:space="0" w:color="auto"/>
                                                                                        <w:left w:val="none" w:sz="0" w:space="0" w:color="auto"/>
                                                                                        <w:bottom w:val="none" w:sz="0" w:space="0" w:color="auto"/>
                                                                                        <w:right w:val="none" w:sz="0" w:space="0" w:color="auto"/>
                                                                                      </w:divBdr>
                                                                                      <w:divsChild>
                                                                                        <w:div w:id="538056494">
                                                                                          <w:marLeft w:val="0"/>
                                                                                          <w:marRight w:val="0"/>
                                                                                          <w:marTop w:val="0"/>
                                                                                          <w:marBottom w:val="0"/>
                                                                                          <w:divBdr>
                                                                                            <w:top w:val="none" w:sz="0" w:space="0" w:color="auto"/>
                                                                                            <w:left w:val="none" w:sz="0" w:space="0" w:color="auto"/>
                                                                                            <w:bottom w:val="none" w:sz="0" w:space="0" w:color="auto"/>
                                                                                            <w:right w:val="none" w:sz="0" w:space="0" w:color="auto"/>
                                                                                          </w:divBdr>
                                                                                          <w:divsChild>
                                                                                            <w:div w:id="5852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7538815">
      <w:bodyDiv w:val="1"/>
      <w:marLeft w:val="0"/>
      <w:marRight w:val="0"/>
      <w:marTop w:val="0"/>
      <w:marBottom w:val="0"/>
      <w:divBdr>
        <w:top w:val="none" w:sz="0" w:space="0" w:color="auto"/>
        <w:left w:val="none" w:sz="0" w:space="0" w:color="auto"/>
        <w:bottom w:val="none" w:sz="0" w:space="0" w:color="auto"/>
        <w:right w:val="none" w:sz="0" w:space="0" w:color="auto"/>
      </w:divBdr>
    </w:div>
    <w:div w:id="1988320098">
      <w:bodyDiv w:val="1"/>
      <w:marLeft w:val="0"/>
      <w:marRight w:val="0"/>
      <w:marTop w:val="0"/>
      <w:marBottom w:val="0"/>
      <w:divBdr>
        <w:top w:val="none" w:sz="0" w:space="0" w:color="auto"/>
        <w:left w:val="none" w:sz="0" w:space="0" w:color="auto"/>
        <w:bottom w:val="none" w:sz="0" w:space="0" w:color="auto"/>
        <w:right w:val="none" w:sz="0" w:space="0" w:color="auto"/>
      </w:divBdr>
      <w:divsChild>
        <w:div w:id="1460538592">
          <w:marLeft w:val="0"/>
          <w:marRight w:val="0"/>
          <w:marTop w:val="0"/>
          <w:marBottom w:val="0"/>
          <w:divBdr>
            <w:top w:val="none" w:sz="0" w:space="0" w:color="auto"/>
            <w:left w:val="none" w:sz="0" w:space="0" w:color="auto"/>
            <w:bottom w:val="none" w:sz="0" w:space="0" w:color="auto"/>
            <w:right w:val="none" w:sz="0" w:space="0" w:color="auto"/>
          </w:divBdr>
          <w:divsChild>
            <w:div w:id="1986810171">
              <w:marLeft w:val="0"/>
              <w:marRight w:val="0"/>
              <w:marTop w:val="0"/>
              <w:marBottom w:val="0"/>
              <w:divBdr>
                <w:top w:val="none" w:sz="0" w:space="0" w:color="auto"/>
                <w:left w:val="none" w:sz="0" w:space="0" w:color="auto"/>
                <w:bottom w:val="none" w:sz="0" w:space="0" w:color="auto"/>
                <w:right w:val="none" w:sz="0" w:space="0" w:color="auto"/>
              </w:divBdr>
              <w:divsChild>
                <w:div w:id="44528067">
                  <w:marLeft w:val="0"/>
                  <w:marRight w:val="0"/>
                  <w:marTop w:val="0"/>
                  <w:marBottom w:val="180"/>
                  <w:divBdr>
                    <w:top w:val="none" w:sz="0" w:space="0" w:color="auto"/>
                    <w:left w:val="none" w:sz="0" w:space="0" w:color="auto"/>
                    <w:bottom w:val="none" w:sz="0" w:space="0" w:color="auto"/>
                    <w:right w:val="none" w:sz="0" w:space="0" w:color="auto"/>
                  </w:divBdr>
                  <w:divsChild>
                    <w:div w:id="205461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0427480">
      <w:bodyDiv w:val="1"/>
      <w:marLeft w:val="0"/>
      <w:marRight w:val="0"/>
      <w:marTop w:val="0"/>
      <w:marBottom w:val="0"/>
      <w:divBdr>
        <w:top w:val="none" w:sz="0" w:space="0" w:color="auto"/>
        <w:left w:val="none" w:sz="0" w:space="0" w:color="auto"/>
        <w:bottom w:val="none" w:sz="0" w:space="0" w:color="auto"/>
        <w:right w:val="none" w:sz="0" w:space="0" w:color="auto"/>
      </w:divBdr>
    </w:div>
    <w:div w:id="2026635761">
      <w:bodyDiv w:val="1"/>
      <w:marLeft w:val="0"/>
      <w:marRight w:val="0"/>
      <w:marTop w:val="0"/>
      <w:marBottom w:val="0"/>
      <w:divBdr>
        <w:top w:val="none" w:sz="0" w:space="0" w:color="auto"/>
        <w:left w:val="none" w:sz="0" w:space="0" w:color="auto"/>
        <w:bottom w:val="none" w:sz="0" w:space="0" w:color="auto"/>
        <w:right w:val="none" w:sz="0" w:space="0" w:color="auto"/>
      </w:divBdr>
      <w:divsChild>
        <w:div w:id="1273976174">
          <w:marLeft w:val="0"/>
          <w:marRight w:val="0"/>
          <w:marTop w:val="0"/>
          <w:marBottom w:val="0"/>
          <w:divBdr>
            <w:top w:val="none" w:sz="0" w:space="0" w:color="auto"/>
            <w:left w:val="none" w:sz="0" w:space="0" w:color="auto"/>
            <w:bottom w:val="none" w:sz="0" w:space="0" w:color="auto"/>
            <w:right w:val="none" w:sz="0" w:space="0" w:color="auto"/>
          </w:divBdr>
          <w:divsChild>
            <w:div w:id="2037149535">
              <w:marLeft w:val="0"/>
              <w:marRight w:val="0"/>
              <w:marTop w:val="0"/>
              <w:marBottom w:val="0"/>
              <w:divBdr>
                <w:top w:val="none" w:sz="0" w:space="0" w:color="auto"/>
                <w:left w:val="none" w:sz="0" w:space="0" w:color="auto"/>
                <w:bottom w:val="none" w:sz="0" w:space="0" w:color="auto"/>
                <w:right w:val="none" w:sz="0" w:space="0" w:color="auto"/>
              </w:divBdr>
              <w:divsChild>
                <w:div w:id="559363673">
                  <w:marLeft w:val="0"/>
                  <w:marRight w:val="0"/>
                  <w:marTop w:val="225"/>
                  <w:marBottom w:val="0"/>
                  <w:divBdr>
                    <w:top w:val="single" w:sz="6" w:space="8" w:color="BCBCB9"/>
                    <w:left w:val="none" w:sz="0" w:space="0" w:color="auto"/>
                    <w:bottom w:val="none" w:sz="0" w:space="0" w:color="auto"/>
                    <w:right w:val="none" w:sz="0" w:space="0" w:color="auto"/>
                  </w:divBdr>
                  <w:divsChild>
                    <w:div w:id="4139519">
                      <w:marLeft w:val="0"/>
                      <w:marRight w:val="0"/>
                      <w:marTop w:val="0"/>
                      <w:marBottom w:val="0"/>
                      <w:divBdr>
                        <w:top w:val="none" w:sz="0" w:space="0" w:color="auto"/>
                        <w:left w:val="none" w:sz="0" w:space="0" w:color="auto"/>
                        <w:bottom w:val="none" w:sz="0" w:space="0" w:color="auto"/>
                        <w:right w:val="none" w:sz="0" w:space="0" w:color="auto"/>
                      </w:divBdr>
                      <w:divsChild>
                        <w:div w:id="1179200041">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2037384461">
      <w:bodyDiv w:val="1"/>
      <w:marLeft w:val="0"/>
      <w:marRight w:val="0"/>
      <w:marTop w:val="0"/>
      <w:marBottom w:val="0"/>
      <w:divBdr>
        <w:top w:val="none" w:sz="0" w:space="0" w:color="auto"/>
        <w:left w:val="none" w:sz="0" w:space="0" w:color="auto"/>
        <w:bottom w:val="none" w:sz="0" w:space="0" w:color="auto"/>
        <w:right w:val="none" w:sz="0" w:space="0" w:color="auto"/>
      </w:divBdr>
    </w:div>
    <w:div w:id="2056931228">
      <w:bodyDiv w:val="1"/>
      <w:marLeft w:val="0"/>
      <w:marRight w:val="0"/>
      <w:marTop w:val="0"/>
      <w:marBottom w:val="0"/>
      <w:divBdr>
        <w:top w:val="none" w:sz="0" w:space="0" w:color="auto"/>
        <w:left w:val="none" w:sz="0" w:space="0" w:color="auto"/>
        <w:bottom w:val="none" w:sz="0" w:space="0" w:color="auto"/>
        <w:right w:val="none" w:sz="0" w:space="0" w:color="auto"/>
      </w:divBdr>
      <w:divsChild>
        <w:div w:id="657423735">
          <w:marLeft w:val="0"/>
          <w:marRight w:val="0"/>
          <w:marTop w:val="64"/>
          <w:marBottom w:val="64"/>
          <w:divBdr>
            <w:top w:val="single" w:sz="18" w:space="0" w:color="052065"/>
            <w:left w:val="none" w:sz="0" w:space="0" w:color="auto"/>
            <w:bottom w:val="single" w:sz="4" w:space="0" w:color="CCCCCC"/>
            <w:right w:val="none" w:sz="0" w:space="0" w:color="auto"/>
          </w:divBdr>
          <w:divsChild>
            <w:div w:id="817771394">
              <w:marLeft w:val="0"/>
              <w:marRight w:val="0"/>
              <w:marTop w:val="0"/>
              <w:marBottom w:val="0"/>
              <w:divBdr>
                <w:top w:val="none" w:sz="0" w:space="0" w:color="auto"/>
                <w:left w:val="none" w:sz="0" w:space="0" w:color="auto"/>
                <w:bottom w:val="none" w:sz="0" w:space="0" w:color="auto"/>
                <w:right w:val="none" w:sz="0" w:space="0" w:color="auto"/>
              </w:divBdr>
              <w:divsChild>
                <w:div w:id="1742361373">
                  <w:marLeft w:val="0"/>
                  <w:marRight w:val="0"/>
                  <w:marTop w:val="257"/>
                  <w:marBottom w:val="129"/>
                  <w:divBdr>
                    <w:top w:val="none" w:sz="0" w:space="0" w:color="auto"/>
                    <w:left w:val="none" w:sz="0" w:space="0" w:color="auto"/>
                    <w:bottom w:val="none" w:sz="0" w:space="0" w:color="auto"/>
                    <w:right w:val="none" w:sz="0" w:space="0" w:color="auto"/>
                  </w:divBdr>
                  <w:divsChild>
                    <w:div w:id="597832720">
                      <w:marLeft w:val="0"/>
                      <w:marRight w:val="0"/>
                      <w:marTop w:val="77"/>
                      <w:marBottom w:val="77"/>
                      <w:divBdr>
                        <w:top w:val="none" w:sz="0" w:space="0" w:color="auto"/>
                        <w:left w:val="none" w:sz="0" w:space="0" w:color="auto"/>
                        <w:bottom w:val="none" w:sz="0" w:space="0" w:color="auto"/>
                        <w:right w:val="none" w:sz="0" w:space="0" w:color="auto"/>
                      </w:divBdr>
                    </w:div>
                  </w:divsChild>
                </w:div>
              </w:divsChild>
            </w:div>
          </w:divsChild>
        </w:div>
      </w:divsChild>
    </w:div>
    <w:div w:id="2062052934">
      <w:bodyDiv w:val="1"/>
      <w:marLeft w:val="0"/>
      <w:marRight w:val="0"/>
      <w:marTop w:val="0"/>
      <w:marBottom w:val="0"/>
      <w:divBdr>
        <w:top w:val="none" w:sz="0" w:space="0" w:color="auto"/>
        <w:left w:val="none" w:sz="0" w:space="0" w:color="auto"/>
        <w:bottom w:val="none" w:sz="0" w:space="0" w:color="auto"/>
        <w:right w:val="none" w:sz="0" w:space="0" w:color="auto"/>
      </w:divBdr>
    </w:div>
    <w:div w:id="2070689085">
      <w:bodyDiv w:val="1"/>
      <w:marLeft w:val="0"/>
      <w:marRight w:val="0"/>
      <w:marTop w:val="0"/>
      <w:marBottom w:val="0"/>
      <w:divBdr>
        <w:top w:val="none" w:sz="0" w:space="0" w:color="auto"/>
        <w:left w:val="none" w:sz="0" w:space="0" w:color="auto"/>
        <w:bottom w:val="none" w:sz="0" w:space="0" w:color="auto"/>
        <w:right w:val="none" w:sz="0" w:space="0" w:color="auto"/>
      </w:divBdr>
      <w:divsChild>
        <w:div w:id="403455193">
          <w:marLeft w:val="0"/>
          <w:marRight w:val="0"/>
          <w:marTop w:val="64"/>
          <w:marBottom w:val="0"/>
          <w:divBdr>
            <w:top w:val="none" w:sz="0" w:space="0" w:color="auto"/>
            <w:left w:val="none" w:sz="0" w:space="0" w:color="auto"/>
            <w:bottom w:val="none" w:sz="0" w:space="0" w:color="auto"/>
            <w:right w:val="none" w:sz="0" w:space="0" w:color="auto"/>
          </w:divBdr>
          <w:divsChild>
            <w:div w:id="441845321">
              <w:marLeft w:val="0"/>
              <w:marRight w:val="0"/>
              <w:marTop w:val="0"/>
              <w:marBottom w:val="0"/>
              <w:divBdr>
                <w:top w:val="none" w:sz="0" w:space="0" w:color="auto"/>
                <w:left w:val="none" w:sz="0" w:space="0" w:color="auto"/>
                <w:bottom w:val="none" w:sz="0" w:space="0" w:color="auto"/>
                <w:right w:val="none" w:sz="0" w:space="0" w:color="auto"/>
              </w:divBdr>
              <w:divsChild>
                <w:div w:id="863591087">
                  <w:marLeft w:val="0"/>
                  <w:marRight w:val="0"/>
                  <w:marTop w:val="64"/>
                  <w:marBottom w:val="0"/>
                  <w:divBdr>
                    <w:top w:val="single" w:sz="4" w:space="0" w:color="E5E5E5"/>
                    <w:left w:val="single" w:sz="4" w:space="0" w:color="E5E5E5"/>
                    <w:bottom w:val="single" w:sz="4" w:space="0" w:color="E5E5E5"/>
                    <w:right w:val="single" w:sz="4" w:space="0" w:color="E5E5E5"/>
                  </w:divBdr>
                  <w:divsChild>
                    <w:div w:id="154948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1841">
      <w:bodyDiv w:val="1"/>
      <w:marLeft w:val="0"/>
      <w:marRight w:val="0"/>
      <w:marTop w:val="0"/>
      <w:marBottom w:val="0"/>
      <w:divBdr>
        <w:top w:val="none" w:sz="0" w:space="0" w:color="auto"/>
        <w:left w:val="none" w:sz="0" w:space="0" w:color="auto"/>
        <w:bottom w:val="none" w:sz="0" w:space="0" w:color="auto"/>
        <w:right w:val="none" w:sz="0" w:space="0" w:color="auto"/>
      </w:divBdr>
    </w:div>
    <w:div w:id="2081978687">
      <w:bodyDiv w:val="1"/>
      <w:marLeft w:val="0"/>
      <w:marRight w:val="0"/>
      <w:marTop w:val="0"/>
      <w:marBottom w:val="0"/>
      <w:divBdr>
        <w:top w:val="none" w:sz="0" w:space="0" w:color="auto"/>
        <w:left w:val="none" w:sz="0" w:space="0" w:color="auto"/>
        <w:bottom w:val="none" w:sz="0" w:space="0" w:color="auto"/>
        <w:right w:val="none" w:sz="0" w:space="0" w:color="auto"/>
      </w:divBdr>
    </w:div>
    <w:div w:id="2088336263">
      <w:bodyDiv w:val="1"/>
      <w:marLeft w:val="0"/>
      <w:marRight w:val="0"/>
      <w:marTop w:val="0"/>
      <w:marBottom w:val="0"/>
      <w:divBdr>
        <w:top w:val="none" w:sz="0" w:space="0" w:color="auto"/>
        <w:left w:val="none" w:sz="0" w:space="0" w:color="auto"/>
        <w:bottom w:val="none" w:sz="0" w:space="0" w:color="auto"/>
        <w:right w:val="none" w:sz="0" w:space="0" w:color="auto"/>
      </w:divBdr>
    </w:div>
    <w:div w:id="2108648442">
      <w:bodyDiv w:val="1"/>
      <w:marLeft w:val="0"/>
      <w:marRight w:val="0"/>
      <w:marTop w:val="0"/>
      <w:marBottom w:val="0"/>
      <w:divBdr>
        <w:top w:val="none" w:sz="0" w:space="0" w:color="auto"/>
        <w:left w:val="none" w:sz="0" w:space="0" w:color="auto"/>
        <w:bottom w:val="none" w:sz="0" w:space="0" w:color="auto"/>
        <w:right w:val="none" w:sz="0" w:space="0" w:color="auto"/>
      </w:divBdr>
      <w:divsChild>
        <w:div w:id="1424229273">
          <w:marLeft w:val="0"/>
          <w:marRight w:val="0"/>
          <w:marTop w:val="0"/>
          <w:marBottom w:val="0"/>
          <w:divBdr>
            <w:top w:val="none" w:sz="0" w:space="0" w:color="auto"/>
            <w:left w:val="none" w:sz="0" w:space="0" w:color="auto"/>
            <w:bottom w:val="none" w:sz="0" w:space="0" w:color="auto"/>
            <w:right w:val="none" w:sz="0" w:space="0" w:color="auto"/>
          </w:divBdr>
        </w:div>
      </w:divsChild>
    </w:div>
    <w:div w:id="2121607744">
      <w:bodyDiv w:val="1"/>
      <w:marLeft w:val="0"/>
      <w:marRight w:val="0"/>
      <w:marTop w:val="0"/>
      <w:marBottom w:val="0"/>
      <w:divBdr>
        <w:top w:val="none" w:sz="0" w:space="0" w:color="auto"/>
        <w:left w:val="none" w:sz="0" w:space="0" w:color="auto"/>
        <w:bottom w:val="none" w:sz="0" w:space="0" w:color="auto"/>
        <w:right w:val="none" w:sz="0" w:space="0" w:color="auto"/>
      </w:divBdr>
      <w:divsChild>
        <w:div w:id="1666397171">
          <w:marLeft w:val="0"/>
          <w:marRight w:val="0"/>
          <w:marTop w:val="0"/>
          <w:marBottom w:val="0"/>
          <w:divBdr>
            <w:top w:val="none" w:sz="0" w:space="0" w:color="auto"/>
            <w:left w:val="none" w:sz="0" w:space="0" w:color="auto"/>
            <w:bottom w:val="none" w:sz="0" w:space="0" w:color="auto"/>
            <w:right w:val="none" w:sz="0" w:space="0" w:color="auto"/>
          </w:divBdr>
          <w:divsChild>
            <w:div w:id="1052313633">
              <w:marLeft w:val="0"/>
              <w:marRight w:val="0"/>
              <w:marTop w:val="0"/>
              <w:marBottom w:val="0"/>
              <w:divBdr>
                <w:top w:val="none" w:sz="0" w:space="0" w:color="auto"/>
                <w:left w:val="none" w:sz="0" w:space="0" w:color="auto"/>
                <w:bottom w:val="none" w:sz="0" w:space="0" w:color="auto"/>
                <w:right w:val="none" w:sz="0" w:space="0" w:color="auto"/>
              </w:divBdr>
              <w:divsChild>
                <w:div w:id="194580509">
                  <w:marLeft w:val="0"/>
                  <w:marRight w:val="0"/>
                  <w:marTop w:val="0"/>
                  <w:marBottom w:val="0"/>
                  <w:divBdr>
                    <w:top w:val="none" w:sz="0" w:space="0" w:color="auto"/>
                    <w:left w:val="none" w:sz="0" w:space="0" w:color="auto"/>
                    <w:bottom w:val="none" w:sz="0" w:space="0" w:color="auto"/>
                    <w:right w:val="none" w:sz="0" w:space="0" w:color="auto"/>
                  </w:divBdr>
                  <w:divsChild>
                    <w:div w:id="285279212">
                      <w:marLeft w:val="0"/>
                      <w:marRight w:val="0"/>
                      <w:marTop w:val="0"/>
                      <w:marBottom w:val="0"/>
                      <w:divBdr>
                        <w:top w:val="none" w:sz="0" w:space="0" w:color="auto"/>
                        <w:left w:val="none" w:sz="0" w:space="0" w:color="auto"/>
                        <w:bottom w:val="none" w:sz="0" w:space="0" w:color="auto"/>
                        <w:right w:val="none" w:sz="0" w:space="0" w:color="auto"/>
                      </w:divBdr>
                      <w:divsChild>
                        <w:div w:id="1192375367">
                          <w:marLeft w:val="0"/>
                          <w:marRight w:val="0"/>
                          <w:marTop w:val="0"/>
                          <w:marBottom w:val="0"/>
                          <w:divBdr>
                            <w:top w:val="none" w:sz="0" w:space="0" w:color="auto"/>
                            <w:left w:val="none" w:sz="0" w:space="0" w:color="auto"/>
                            <w:bottom w:val="none" w:sz="0" w:space="0" w:color="auto"/>
                            <w:right w:val="none" w:sz="0" w:space="0" w:color="auto"/>
                          </w:divBdr>
                          <w:divsChild>
                            <w:div w:id="1242791860">
                              <w:marLeft w:val="0"/>
                              <w:marRight w:val="0"/>
                              <w:marTop w:val="0"/>
                              <w:marBottom w:val="0"/>
                              <w:divBdr>
                                <w:top w:val="none" w:sz="0" w:space="0" w:color="auto"/>
                                <w:left w:val="none" w:sz="0" w:space="0" w:color="auto"/>
                                <w:bottom w:val="none" w:sz="0" w:space="0" w:color="auto"/>
                                <w:right w:val="none" w:sz="0" w:space="0" w:color="auto"/>
                              </w:divBdr>
                              <w:divsChild>
                                <w:div w:id="846865642">
                                  <w:marLeft w:val="0"/>
                                  <w:marRight w:val="0"/>
                                  <w:marTop w:val="0"/>
                                  <w:marBottom w:val="0"/>
                                  <w:divBdr>
                                    <w:top w:val="none" w:sz="0" w:space="0" w:color="auto"/>
                                    <w:left w:val="none" w:sz="0" w:space="0" w:color="auto"/>
                                    <w:bottom w:val="none" w:sz="0" w:space="0" w:color="auto"/>
                                    <w:right w:val="none" w:sz="0" w:space="0" w:color="auto"/>
                                  </w:divBdr>
                                  <w:divsChild>
                                    <w:div w:id="218787599">
                                      <w:marLeft w:val="0"/>
                                      <w:marRight w:val="0"/>
                                      <w:marTop w:val="0"/>
                                      <w:marBottom w:val="0"/>
                                      <w:divBdr>
                                        <w:top w:val="none" w:sz="0" w:space="0" w:color="auto"/>
                                        <w:left w:val="none" w:sz="0" w:space="0" w:color="auto"/>
                                        <w:bottom w:val="none" w:sz="0" w:space="0" w:color="auto"/>
                                        <w:right w:val="none" w:sz="0" w:space="0" w:color="auto"/>
                                      </w:divBdr>
                                      <w:divsChild>
                                        <w:div w:id="1601253099">
                                          <w:marLeft w:val="0"/>
                                          <w:marRight w:val="0"/>
                                          <w:marTop w:val="0"/>
                                          <w:marBottom w:val="0"/>
                                          <w:divBdr>
                                            <w:top w:val="none" w:sz="0" w:space="0" w:color="auto"/>
                                            <w:left w:val="none" w:sz="0" w:space="0" w:color="auto"/>
                                            <w:bottom w:val="none" w:sz="0" w:space="0" w:color="auto"/>
                                            <w:right w:val="none" w:sz="0" w:space="0" w:color="auto"/>
                                          </w:divBdr>
                                          <w:divsChild>
                                            <w:div w:id="372508641">
                                              <w:marLeft w:val="0"/>
                                              <w:marRight w:val="0"/>
                                              <w:marTop w:val="0"/>
                                              <w:marBottom w:val="0"/>
                                              <w:divBdr>
                                                <w:top w:val="none" w:sz="0" w:space="0" w:color="auto"/>
                                                <w:left w:val="none" w:sz="0" w:space="0" w:color="auto"/>
                                                <w:bottom w:val="none" w:sz="0" w:space="0" w:color="auto"/>
                                                <w:right w:val="none" w:sz="0" w:space="0" w:color="auto"/>
                                              </w:divBdr>
                                              <w:divsChild>
                                                <w:div w:id="273438410">
                                                  <w:marLeft w:val="0"/>
                                                  <w:marRight w:val="77"/>
                                                  <w:marTop w:val="0"/>
                                                  <w:marBottom w:val="0"/>
                                                  <w:divBdr>
                                                    <w:top w:val="none" w:sz="0" w:space="0" w:color="auto"/>
                                                    <w:left w:val="none" w:sz="0" w:space="0" w:color="auto"/>
                                                    <w:bottom w:val="none" w:sz="0" w:space="0" w:color="auto"/>
                                                    <w:right w:val="none" w:sz="0" w:space="0" w:color="auto"/>
                                                  </w:divBdr>
                                                  <w:divsChild>
                                                    <w:div w:id="260266377">
                                                      <w:marLeft w:val="0"/>
                                                      <w:marRight w:val="0"/>
                                                      <w:marTop w:val="0"/>
                                                      <w:marBottom w:val="0"/>
                                                      <w:divBdr>
                                                        <w:top w:val="none" w:sz="0" w:space="0" w:color="auto"/>
                                                        <w:left w:val="none" w:sz="0" w:space="0" w:color="auto"/>
                                                        <w:bottom w:val="none" w:sz="0" w:space="0" w:color="auto"/>
                                                        <w:right w:val="none" w:sz="0" w:space="0" w:color="auto"/>
                                                      </w:divBdr>
                                                      <w:divsChild>
                                                        <w:div w:id="1926525894">
                                                          <w:marLeft w:val="0"/>
                                                          <w:marRight w:val="0"/>
                                                          <w:marTop w:val="0"/>
                                                          <w:marBottom w:val="0"/>
                                                          <w:divBdr>
                                                            <w:top w:val="none" w:sz="0" w:space="0" w:color="auto"/>
                                                            <w:left w:val="none" w:sz="0" w:space="0" w:color="auto"/>
                                                            <w:bottom w:val="none" w:sz="0" w:space="0" w:color="auto"/>
                                                            <w:right w:val="none" w:sz="0" w:space="0" w:color="auto"/>
                                                          </w:divBdr>
                                                          <w:divsChild>
                                                            <w:div w:id="1383794097">
                                                              <w:marLeft w:val="0"/>
                                                              <w:marRight w:val="0"/>
                                                              <w:marTop w:val="0"/>
                                                              <w:marBottom w:val="0"/>
                                                              <w:divBdr>
                                                                <w:top w:val="none" w:sz="0" w:space="0" w:color="auto"/>
                                                                <w:left w:val="none" w:sz="0" w:space="0" w:color="auto"/>
                                                                <w:bottom w:val="none" w:sz="0" w:space="0" w:color="auto"/>
                                                                <w:right w:val="none" w:sz="0" w:space="0" w:color="auto"/>
                                                              </w:divBdr>
                                                              <w:divsChild>
                                                                <w:div w:id="327711765">
                                                                  <w:marLeft w:val="0"/>
                                                                  <w:marRight w:val="0"/>
                                                                  <w:marTop w:val="0"/>
                                                                  <w:marBottom w:val="0"/>
                                                                  <w:divBdr>
                                                                    <w:top w:val="none" w:sz="0" w:space="0" w:color="auto"/>
                                                                    <w:left w:val="none" w:sz="0" w:space="0" w:color="auto"/>
                                                                    <w:bottom w:val="none" w:sz="0" w:space="0" w:color="auto"/>
                                                                    <w:right w:val="none" w:sz="0" w:space="0" w:color="auto"/>
                                                                  </w:divBdr>
                                                                  <w:divsChild>
                                                                    <w:div w:id="1979068466">
                                                                      <w:marLeft w:val="0"/>
                                                                      <w:marRight w:val="0"/>
                                                                      <w:marTop w:val="0"/>
                                                                      <w:marBottom w:val="0"/>
                                                                      <w:divBdr>
                                                                        <w:top w:val="none" w:sz="0" w:space="0" w:color="auto"/>
                                                                        <w:left w:val="none" w:sz="0" w:space="0" w:color="auto"/>
                                                                        <w:bottom w:val="none" w:sz="0" w:space="0" w:color="auto"/>
                                                                        <w:right w:val="none" w:sz="0" w:space="0" w:color="auto"/>
                                                                      </w:divBdr>
                                                                      <w:divsChild>
                                                                        <w:div w:id="1863590314">
                                                                          <w:marLeft w:val="0"/>
                                                                          <w:marRight w:val="0"/>
                                                                          <w:marTop w:val="0"/>
                                                                          <w:marBottom w:val="0"/>
                                                                          <w:divBdr>
                                                                            <w:top w:val="none" w:sz="0" w:space="0" w:color="auto"/>
                                                                            <w:left w:val="none" w:sz="0" w:space="0" w:color="auto"/>
                                                                            <w:bottom w:val="none" w:sz="0" w:space="0" w:color="auto"/>
                                                                            <w:right w:val="none" w:sz="0" w:space="0" w:color="auto"/>
                                                                          </w:divBdr>
                                                                          <w:divsChild>
                                                                            <w:div w:id="636689343">
                                                                              <w:marLeft w:val="0"/>
                                                                              <w:marRight w:val="0"/>
                                                                              <w:marTop w:val="0"/>
                                                                              <w:marBottom w:val="0"/>
                                                                              <w:divBdr>
                                                                                <w:top w:val="none" w:sz="0" w:space="0" w:color="auto"/>
                                                                                <w:left w:val="none" w:sz="0" w:space="0" w:color="auto"/>
                                                                                <w:bottom w:val="none" w:sz="0" w:space="0" w:color="auto"/>
                                                                                <w:right w:val="none" w:sz="0" w:space="0" w:color="auto"/>
                                                                              </w:divBdr>
                                                                              <w:divsChild>
                                                                                <w:div w:id="90786649">
                                                                                  <w:marLeft w:val="154"/>
                                                                                  <w:marRight w:val="154"/>
                                                                                  <w:marTop w:val="0"/>
                                                                                  <w:marBottom w:val="0"/>
                                                                                  <w:divBdr>
                                                                                    <w:top w:val="none" w:sz="0" w:space="0" w:color="auto"/>
                                                                                    <w:left w:val="none" w:sz="0" w:space="0" w:color="auto"/>
                                                                                    <w:bottom w:val="none" w:sz="0" w:space="0" w:color="auto"/>
                                                                                    <w:right w:val="none" w:sz="0" w:space="0" w:color="auto"/>
                                                                                  </w:divBdr>
                                                                                  <w:divsChild>
                                                                                    <w:div w:id="830367825">
                                                                                      <w:marLeft w:val="0"/>
                                                                                      <w:marRight w:val="0"/>
                                                                                      <w:marTop w:val="0"/>
                                                                                      <w:marBottom w:val="0"/>
                                                                                      <w:divBdr>
                                                                                        <w:top w:val="none" w:sz="0" w:space="0" w:color="auto"/>
                                                                                        <w:left w:val="none" w:sz="0" w:space="0" w:color="auto"/>
                                                                                        <w:bottom w:val="none" w:sz="0" w:space="0" w:color="auto"/>
                                                                                        <w:right w:val="none" w:sz="0" w:space="0" w:color="auto"/>
                                                                                      </w:divBdr>
                                                                                      <w:divsChild>
                                                                                        <w:div w:id="1314723252">
                                                                                          <w:marLeft w:val="0"/>
                                                                                          <w:marRight w:val="0"/>
                                                                                          <w:marTop w:val="0"/>
                                                                                          <w:marBottom w:val="0"/>
                                                                                          <w:divBdr>
                                                                                            <w:top w:val="none" w:sz="0" w:space="0" w:color="auto"/>
                                                                                            <w:left w:val="none" w:sz="0" w:space="0" w:color="auto"/>
                                                                                            <w:bottom w:val="none" w:sz="0" w:space="0" w:color="auto"/>
                                                                                            <w:right w:val="none" w:sz="0" w:space="0" w:color="auto"/>
                                                                                          </w:divBdr>
                                                                                          <w:divsChild>
                                                                                            <w:div w:id="197309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19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www.snhx.org.cn/shucai/" TargetMode="External"/><Relationship Id="rId2" Type="http://schemas.openxmlformats.org/officeDocument/2006/relationships/styles" Target="styles.xml"/><Relationship Id="rId16" Type="http://schemas.openxmlformats.org/officeDocument/2006/relationships/hyperlink" Target="mailto:svpe8621@sina.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1546</Words>
  <Characters>8813</Characters>
  <Application>Microsoft Office Word</Application>
  <DocSecurity>0</DocSecurity>
  <Lines>73</Lines>
  <Paragraphs>20</Paragraphs>
  <ScaleCrop>false</ScaleCrop>
  <Company>b</Company>
  <LinksUpToDate>false</LinksUpToDate>
  <CharactersWithSpaces>10339</CharactersWithSpaces>
  <SharedDoc>false</SharedDoc>
  <HLinks>
    <vt:vector size="18" baseType="variant">
      <vt:variant>
        <vt:i4>5898270</vt:i4>
      </vt:variant>
      <vt:variant>
        <vt:i4>6</vt:i4>
      </vt:variant>
      <vt:variant>
        <vt:i4>0</vt:i4>
      </vt:variant>
      <vt:variant>
        <vt:i4>5</vt:i4>
      </vt:variant>
      <vt:variant>
        <vt:lpwstr>http://www.shnongyou.com/</vt:lpwstr>
      </vt:variant>
      <vt:variant>
        <vt:lpwstr/>
      </vt:variant>
      <vt:variant>
        <vt:i4>6553696</vt:i4>
      </vt:variant>
      <vt:variant>
        <vt:i4>3</vt:i4>
      </vt:variant>
      <vt:variant>
        <vt:i4>0</vt:i4>
      </vt:variant>
      <vt:variant>
        <vt:i4>5</vt:i4>
      </vt:variant>
      <vt:variant>
        <vt:lpwstr>http://www.snhx.org.cn/shucai/</vt:lpwstr>
      </vt:variant>
      <vt:variant>
        <vt:lpwstr/>
      </vt:variant>
      <vt:variant>
        <vt:i4>2949122</vt:i4>
      </vt:variant>
      <vt:variant>
        <vt:i4>0</vt:i4>
      </vt:variant>
      <vt:variant>
        <vt:i4>0</vt:i4>
      </vt:variant>
      <vt:variant>
        <vt:i4>5</vt:i4>
      </vt:variant>
      <vt:variant>
        <vt:lpwstr>mailto:svpe8621@sina.com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上海蔬菜加工与出口行业协会</dc:title>
  <dc:creator>aaa</dc:creator>
  <cp:lastModifiedBy>shucaixiehui</cp:lastModifiedBy>
  <cp:revision>15</cp:revision>
  <cp:lastPrinted>2014-04-14T02:16:00Z</cp:lastPrinted>
  <dcterms:created xsi:type="dcterms:W3CDTF">2015-10-21T05:47:00Z</dcterms:created>
  <dcterms:modified xsi:type="dcterms:W3CDTF">2015-10-21T05:57:00Z</dcterms:modified>
</cp:coreProperties>
</file>